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A8D77" w14:textId="77777777" w:rsidR="00357D1D" w:rsidRPr="009601BA" w:rsidRDefault="00357D1D" w:rsidP="00357D1D">
      <w:pPr>
        <w:spacing w:before="28" w:after="28"/>
        <w:jc w:val="left"/>
        <w:rPr>
          <w:rFonts w:asciiTheme="minorHAnsi" w:hAnsiTheme="minorHAnsi" w:cstheme="minorHAnsi"/>
          <w:b/>
          <w:color w:val="000000"/>
          <w:sz w:val="22"/>
          <w:szCs w:val="22"/>
          <w:u w:val="single"/>
        </w:rPr>
      </w:pPr>
      <w:r w:rsidRPr="009601BA">
        <w:rPr>
          <w:rFonts w:asciiTheme="minorHAnsi" w:hAnsiTheme="minorHAnsi" w:cstheme="minorHAnsi"/>
          <w:b/>
          <w:color w:val="000000"/>
          <w:sz w:val="22"/>
          <w:szCs w:val="22"/>
          <w:u w:val="single"/>
        </w:rPr>
        <w:t>Rejestracja Czasu Pracy – zasady działania systemu:</w:t>
      </w:r>
    </w:p>
    <w:p w14:paraId="3EE1E333" w14:textId="77777777" w:rsidR="00357D1D" w:rsidRPr="009601BA" w:rsidRDefault="00357D1D" w:rsidP="00357D1D">
      <w:pPr>
        <w:spacing w:before="28" w:after="28"/>
        <w:jc w:val="left"/>
        <w:rPr>
          <w:rFonts w:asciiTheme="minorHAnsi" w:hAnsiTheme="minorHAnsi" w:cstheme="minorHAnsi"/>
          <w:b/>
          <w:color w:val="000000"/>
          <w:sz w:val="22"/>
          <w:szCs w:val="22"/>
        </w:rPr>
      </w:pPr>
    </w:p>
    <w:p w14:paraId="7AD5F49D" w14:textId="19CE6472" w:rsidR="00357D1D" w:rsidRPr="009601BA" w:rsidRDefault="00A13363" w:rsidP="00A13363">
      <w:pPr>
        <w:pStyle w:val="Tekstpodstawowy"/>
        <w:numPr>
          <w:ilvl w:val="0"/>
          <w:numId w:val="41"/>
        </w:numPr>
        <w:tabs>
          <w:tab w:val="left" w:pos="30"/>
          <w:tab w:val="left" w:pos="525"/>
        </w:tabs>
        <w:spacing w:line="283" w:lineRule="atLeast"/>
        <w:rPr>
          <w:rFonts w:asciiTheme="minorHAnsi" w:hAnsiTheme="minorHAnsi" w:cstheme="minorHAnsi"/>
          <w:sz w:val="22"/>
          <w:szCs w:val="22"/>
        </w:rPr>
      </w:pPr>
      <w:r w:rsidRPr="009601BA">
        <w:rPr>
          <w:rFonts w:asciiTheme="minorHAnsi" w:hAnsiTheme="minorHAnsi" w:cstheme="minorHAnsi"/>
          <w:sz w:val="22"/>
          <w:szCs w:val="22"/>
        </w:rPr>
        <w:t xml:space="preserve">     </w:t>
      </w:r>
      <w:r w:rsidR="00357D1D" w:rsidRPr="009601BA">
        <w:rPr>
          <w:rFonts w:asciiTheme="minorHAnsi" w:hAnsiTheme="minorHAnsi" w:cstheme="minorHAnsi"/>
          <w:sz w:val="22"/>
          <w:szCs w:val="22"/>
        </w:rPr>
        <w:t xml:space="preserve">W Systemie Rejestracji Czasu Pracy pracownicy mają posiadać karty zbliżeniowe z indywidualnym, niepowtarzalnym numerem nadanym z procesie kodowania przeprowadzonym przez Użytkownika systemu na kartach </w:t>
      </w:r>
      <w:proofErr w:type="spellStart"/>
      <w:r w:rsidR="00357D1D" w:rsidRPr="009601BA">
        <w:rPr>
          <w:rFonts w:asciiTheme="minorHAnsi" w:hAnsiTheme="minorHAnsi" w:cstheme="minorHAnsi"/>
          <w:sz w:val="22"/>
          <w:szCs w:val="22"/>
        </w:rPr>
        <w:t>Mifare®</w:t>
      </w:r>
      <w:r w:rsidRPr="009601BA">
        <w:rPr>
          <w:rFonts w:asciiTheme="minorHAnsi" w:hAnsiTheme="minorHAnsi" w:cstheme="minorHAnsi"/>
          <w:sz w:val="22"/>
          <w:szCs w:val="22"/>
        </w:rPr>
        <w:t>DESFire</w:t>
      </w:r>
      <w:proofErr w:type="spellEnd"/>
      <w:r w:rsidRPr="009601BA">
        <w:rPr>
          <w:rFonts w:asciiTheme="minorHAnsi" w:hAnsiTheme="minorHAnsi" w:cstheme="minorHAnsi"/>
          <w:sz w:val="22"/>
          <w:szCs w:val="22"/>
        </w:rPr>
        <w:t>, które obecnie Zamawiający wykorzystuje w systemie kontroli dostępu</w:t>
      </w:r>
      <w:r w:rsidR="006C22C3">
        <w:rPr>
          <w:rFonts w:asciiTheme="minorHAnsi" w:hAnsiTheme="minorHAnsi" w:cstheme="minorHAnsi"/>
          <w:sz w:val="22"/>
          <w:szCs w:val="22"/>
        </w:rPr>
        <w:t xml:space="preserve"> </w:t>
      </w:r>
      <w:proofErr w:type="spellStart"/>
      <w:r w:rsidR="006C22C3">
        <w:rPr>
          <w:rFonts w:asciiTheme="minorHAnsi" w:hAnsiTheme="minorHAnsi" w:cstheme="minorHAnsi"/>
          <w:sz w:val="22"/>
          <w:szCs w:val="22"/>
        </w:rPr>
        <w:t>UniKD</w:t>
      </w:r>
      <w:proofErr w:type="spellEnd"/>
      <w:r w:rsidRPr="009601BA">
        <w:rPr>
          <w:rFonts w:asciiTheme="minorHAnsi" w:hAnsiTheme="minorHAnsi" w:cstheme="minorHAnsi"/>
          <w:sz w:val="22"/>
          <w:szCs w:val="22"/>
        </w:rPr>
        <w:t>.</w:t>
      </w:r>
    </w:p>
    <w:p w14:paraId="7D162A1C" w14:textId="02B82DA6" w:rsidR="00357D1D" w:rsidRPr="009601BA" w:rsidRDefault="00A13363" w:rsidP="00A13363">
      <w:pPr>
        <w:pStyle w:val="Tekstpodstawowy"/>
        <w:numPr>
          <w:ilvl w:val="0"/>
          <w:numId w:val="41"/>
        </w:numPr>
        <w:tabs>
          <w:tab w:val="left" w:pos="30"/>
          <w:tab w:val="left" w:pos="525"/>
        </w:tabs>
        <w:spacing w:line="283" w:lineRule="atLeast"/>
        <w:rPr>
          <w:rFonts w:asciiTheme="minorHAnsi" w:hAnsiTheme="minorHAnsi" w:cstheme="minorHAnsi"/>
          <w:sz w:val="22"/>
          <w:szCs w:val="22"/>
        </w:rPr>
      </w:pPr>
      <w:r w:rsidRPr="009601BA">
        <w:rPr>
          <w:rFonts w:asciiTheme="minorHAnsi" w:hAnsiTheme="minorHAnsi" w:cstheme="minorHAnsi"/>
          <w:sz w:val="22"/>
          <w:szCs w:val="22"/>
        </w:rPr>
        <w:t xml:space="preserve">     </w:t>
      </w:r>
      <w:r w:rsidR="00357D1D" w:rsidRPr="009601BA">
        <w:rPr>
          <w:rFonts w:asciiTheme="minorHAnsi" w:hAnsiTheme="minorHAnsi" w:cstheme="minorHAnsi"/>
          <w:sz w:val="22"/>
          <w:szCs w:val="22"/>
        </w:rPr>
        <w:t>System Rejestracji Czasu Pracy umożliwia rejestrowanie oraz automatyczne rozliczanie czasu pracy zatrudnionych pracowników. Z punktu widzenia przepisów Kodeksu Pracy informacje gromadzone przez system mają kluczowe znaczenie i mogą stanowić podstawę ustalania wynagrodzenia pracowników.</w:t>
      </w:r>
    </w:p>
    <w:p w14:paraId="47A76272" w14:textId="77777777" w:rsidR="008A7F87" w:rsidRDefault="00A13363" w:rsidP="00357D1D">
      <w:pPr>
        <w:pStyle w:val="Tekstpodstawowy"/>
        <w:numPr>
          <w:ilvl w:val="0"/>
          <w:numId w:val="41"/>
        </w:numPr>
        <w:tabs>
          <w:tab w:val="center" w:pos="567"/>
          <w:tab w:val="right" w:pos="993"/>
        </w:tabs>
        <w:spacing w:line="283" w:lineRule="atLeast"/>
        <w:rPr>
          <w:rFonts w:asciiTheme="minorHAnsi" w:hAnsiTheme="minorHAnsi" w:cstheme="minorHAnsi"/>
          <w:sz w:val="22"/>
          <w:szCs w:val="22"/>
        </w:rPr>
      </w:pPr>
      <w:r w:rsidRPr="009601BA">
        <w:rPr>
          <w:rFonts w:asciiTheme="minorHAnsi" w:hAnsiTheme="minorHAnsi" w:cstheme="minorHAnsi"/>
          <w:sz w:val="22"/>
          <w:szCs w:val="22"/>
        </w:rPr>
        <w:t xml:space="preserve">    </w:t>
      </w:r>
      <w:r w:rsidR="00357D1D" w:rsidRPr="009601BA">
        <w:rPr>
          <w:rFonts w:asciiTheme="minorHAnsi" w:hAnsiTheme="minorHAnsi" w:cstheme="minorHAnsi"/>
          <w:sz w:val="22"/>
          <w:szCs w:val="22"/>
        </w:rPr>
        <w:t>Typowy system RCP składa się z części sprzętowej (rejestratory do rejestracji wejść i wyjść pracowników) oraz oprogramowania zarządzającego. Za każdym razem, gdy pracownik rozpoczyna lub kończy pracę (ewentualnie czasowo opuszcza zakład pracy), dokonuje rejestracji poprzez przyłożenie karty zbliżeniowej do rejestratora. Rejestracje są zapisywane w pamięci urządzenia, a następnie pobierane do bazy danych przez program RCP. Zdarzenia mogą być także dodawane ręcznie do aplikacji RCP przez uprawnionego operatora.</w:t>
      </w:r>
    </w:p>
    <w:p w14:paraId="7CF8E142" w14:textId="77777777" w:rsidR="008A7F87" w:rsidRDefault="00357D1D" w:rsidP="00357D1D">
      <w:pPr>
        <w:pStyle w:val="Tekstpodstawowy"/>
        <w:numPr>
          <w:ilvl w:val="0"/>
          <w:numId w:val="41"/>
        </w:numPr>
        <w:tabs>
          <w:tab w:val="center" w:pos="567"/>
          <w:tab w:val="right" w:pos="993"/>
        </w:tabs>
        <w:spacing w:line="283" w:lineRule="atLeast"/>
        <w:rPr>
          <w:rFonts w:asciiTheme="minorHAnsi" w:hAnsiTheme="minorHAnsi" w:cstheme="minorHAnsi"/>
          <w:sz w:val="22"/>
          <w:szCs w:val="22"/>
        </w:rPr>
      </w:pPr>
      <w:r w:rsidRPr="008A7F87">
        <w:rPr>
          <w:rFonts w:asciiTheme="minorHAnsi" w:hAnsiTheme="minorHAnsi" w:cstheme="minorHAnsi"/>
          <w:sz w:val="22"/>
          <w:szCs w:val="22"/>
        </w:rPr>
        <w:tab/>
        <w:t>Na podstawie rejestracji wejść i wyjść, system przeprowadza analizę,  jeżeli podczas rozliczenia wystąpiły błędy (np. brak logicznej kolejności zdarzeń), program sygnalizuje je operatorowi umożliwiając wprowadzenie poprawek – wymagany moduł analizy rejestracji „analizator”)</w:t>
      </w:r>
    </w:p>
    <w:p w14:paraId="2EF4CBBE" w14:textId="77777777" w:rsidR="008A7F87" w:rsidRDefault="008A7F87" w:rsidP="00357D1D">
      <w:pPr>
        <w:pStyle w:val="Tekstpodstawowy"/>
        <w:numPr>
          <w:ilvl w:val="0"/>
          <w:numId w:val="41"/>
        </w:numPr>
        <w:tabs>
          <w:tab w:val="center" w:pos="567"/>
          <w:tab w:val="right" w:pos="993"/>
        </w:tabs>
        <w:spacing w:line="283" w:lineRule="atLeast"/>
        <w:rPr>
          <w:rFonts w:asciiTheme="minorHAnsi" w:hAnsiTheme="minorHAnsi" w:cstheme="minorHAnsi"/>
          <w:sz w:val="22"/>
          <w:szCs w:val="22"/>
        </w:rPr>
      </w:pPr>
      <w:r>
        <w:rPr>
          <w:rFonts w:asciiTheme="minorHAnsi" w:hAnsiTheme="minorHAnsi" w:cstheme="minorHAnsi"/>
          <w:sz w:val="22"/>
          <w:szCs w:val="22"/>
        </w:rPr>
        <w:t xml:space="preserve">   </w:t>
      </w:r>
      <w:r w:rsidR="00357D1D" w:rsidRPr="008A7F87">
        <w:rPr>
          <w:rFonts w:asciiTheme="minorHAnsi" w:hAnsiTheme="minorHAnsi" w:cstheme="minorHAnsi"/>
          <w:sz w:val="22"/>
          <w:szCs w:val="22"/>
        </w:rPr>
        <w:t xml:space="preserve">Operator systemu może dodać informacje o nowym pracowniku do programu i przypisać pracownika do jednej z grup funkcjonujących w strukturze firmy (np. Administracji itp.). </w:t>
      </w:r>
    </w:p>
    <w:p w14:paraId="18672D16" w14:textId="3BBBCEAE" w:rsidR="00357D1D" w:rsidRPr="008A7F87" w:rsidRDefault="00357D1D" w:rsidP="00357D1D">
      <w:pPr>
        <w:pStyle w:val="Tekstpodstawowy"/>
        <w:numPr>
          <w:ilvl w:val="0"/>
          <w:numId w:val="41"/>
        </w:numPr>
        <w:tabs>
          <w:tab w:val="center" w:pos="567"/>
          <w:tab w:val="right" w:pos="993"/>
        </w:tabs>
        <w:spacing w:line="283" w:lineRule="atLeast"/>
        <w:rPr>
          <w:rFonts w:asciiTheme="minorHAnsi" w:hAnsiTheme="minorHAnsi" w:cstheme="minorHAnsi"/>
          <w:sz w:val="22"/>
          <w:szCs w:val="22"/>
        </w:rPr>
      </w:pPr>
      <w:r w:rsidRPr="008A7F87">
        <w:rPr>
          <w:rFonts w:asciiTheme="minorHAnsi" w:hAnsiTheme="minorHAnsi" w:cstheme="minorHAnsi"/>
          <w:sz w:val="22"/>
          <w:szCs w:val="22"/>
        </w:rPr>
        <w:tab/>
        <w:t>Program umożliwia wprowadzanie odstępstw dla wybranych osób. Możliwe jest dodawanie i modyfikowanie m.in. takich zmiennych jak:</w:t>
      </w:r>
    </w:p>
    <w:p w14:paraId="3A14AD78" w14:textId="706B39D1" w:rsidR="00357D1D" w:rsidRPr="009601BA" w:rsidRDefault="00357D1D" w:rsidP="00550019">
      <w:pPr>
        <w:pStyle w:val="Tekstpodstawowy"/>
        <w:tabs>
          <w:tab w:val="center" w:pos="567"/>
          <w:tab w:val="right" w:pos="993"/>
        </w:tabs>
        <w:spacing w:line="283" w:lineRule="atLeast"/>
        <w:ind w:left="284" w:firstLine="567"/>
        <w:rPr>
          <w:rFonts w:asciiTheme="minorHAnsi" w:hAnsiTheme="minorHAnsi" w:cstheme="minorHAnsi"/>
          <w:sz w:val="22"/>
          <w:szCs w:val="22"/>
        </w:rPr>
      </w:pPr>
      <w:r w:rsidRPr="009601BA">
        <w:rPr>
          <w:rFonts w:asciiTheme="minorHAnsi" w:hAnsiTheme="minorHAnsi" w:cstheme="minorHAnsi"/>
          <w:sz w:val="22"/>
          <w:szCs w:val="22"/>
        </w:rPr>
        <w:t xml:space="preserve">• </w:t>
      </w:r>
      <w:r w:rsidRPr="009601BA">
        <w:rPr>
          <w:rFonts w:asciiTheme="minorHAnsi" w:hAnsiTheme="minorHAnsi" w:cstheme="minorHAnsi"/>
          <w:sz w:val="22"/>
          <w:szCs w:val="22"/>
        </w:rPr>
        <w:tab/>
        <w:t>wyjście służbowe</w:t>
      </w:r>
    </w:p>
    <w:p w14:paraId="464FB6F9" w14:textId="77777777" w:rsidR="00357D1D" w:rsidRPr="009601BA" w:rsidRDefault="00357D1D" w:rsidP="00357D1D">
      <w:pPr>
        <w:pStyle w:val="Tekstpodstawowy"/>
        <w:tabs>
          <w:tab w:val="center" w:pos="567"/>
          <w:tab w:val="right" w:pos="993"/>
        </w:tabs>
        <w:spacing w:line="283" w:lineRule="atLeast"/>
        <w:ind w:left="284" w:firstLine="567"/>
        <w:rPr>
          <w:rFonts w:asciiTheme="minorHAnsi" w:hAnsiTheme="minorHAnsi" w:cstheme="minorHAnsi"/>
          <w:sz w:val="22"/>
          <w:szCs w:val="22"/>
        </w:rPr>
      </w:pPr>
      <w:r w:rsidRPr="009601BA">
        <w:rPr>
          <w:rFonts w:asciiTheme="minorHAnsi" w:hAnsiTheme="minorHAnsi" w:cstheme="minorHAnsi"/>
          <w:sz w:val="22"/>
          <w:szCs w:val="22"/>
        </w:rPr>
        <w:t xml:space="preserve">• </w:t>
      </w:r>
      <w:r w:rsidRPr="009601BA">
        <w:rPr>
          <w:rFonts w:asciiTheme="minorHAnsi" w:hAnsiTheme="minorHAnsi" w:cstheme="minorHAnsi"/>
          <w:sz w:val="22"/>
          <w:szCs w:val="22"/>
        </w:rPr>
        <w:tab/>
        <w:t>modyfikacja czasu rozpoczęcia pracy</w:t>
      </w:r>
    </w:p>
    <w:p w14:paraId="4C2C2170" w14:textId="77777777" w:rsidR="008A7F87" w:rsidRDefault="00357D1D" w:rsidP="008A7F87">
      <w:pPr>
        <w:pStyle w:val="Tekstpodstawowy"/>
        <w:tabs>
          <w:tab w:val="center" w:pos="567"/>
          <w:tab w:val="right" w:pos="993"/>
        </w:tabs>
        <w:spacing w:line="283" w:lineRule="atLeast"/>
        <w:ind w:left="284" w:firstLine="567"/>
        <w:rPr>
          <w:rFonts w:asciiTheme="minorHAnsi" w:hAnsiTheme="minorHAnsi" w:cstheme="minorHAnsi"/>
          <w:sz w:val="22"/>
          <w:szCs w:val="22"/>
        </w:rPr>
      </w:pPr>
      <w:r w:rsidRPr="009601BA">
        <w:rPr>
          <w:rFonts w:asciiTheme="minorHAnsi" w:hAnsiTheme="minorHAnsi" w:cstheme="minorHAnsi"/>
          <w:sz w:val="22"/>
          <w:szCs w:val="22"/>
        </w:rPr>
        <w:t xml:space="preserve">• </w:t>
      </w:r>
      <w:r w:rsidRPr="009601BA">
        <w:rPr>
          <w:rFonts w:asciiTheme="minorHAnsi" w:hAnsiTheme="minorHAnsi" w:cstheme="minorHAnsi"/>
          <w:sz w:val="22"/>
          <w:szCs w:val="22"/>
        </w:rPr>
        <w:tab/>
        <w:t>nieobecności (całodniowe lub częściowe)</w:t>
      </w:r>
    </w:p>
    <w:p w14:paraId="3FD33AB5" w14:textId="77777777" w:rsidR="008A7F87" w:rsidRDefault="008A7F87" w:rsidP="00357D1D">
      <w:pPr>
        <w:pStyle w:val="Tekstpodstawowy"/>
        <w:numPr>
          <w:ilvl w:val="0"/>
          <w:numId w:val="42"/>
        </w:numPr>
        <w:tabs>
          <w:tab w:val="center" w:pos="567"/>
          <w:tab w:val="right" w:pos="1276"/>
        </w:tabs>
        <w:spacing w:line="283" w:lineRule="atLeast"/>
        <w:ind w:left="709" w:hanging="283"/>
        <w:rPr>
          <w:rFonts w:asciiTheme="minorHAnsi" w:hAnsiTheme="minorHAnsi" w:cstheme="minorHAnsi"/>
          <w:sz w:val="22"/>
          <w:szCs w:val="22"/>
        </w:rPr>
      </w:pPr>
      <w:r>
        <w:rPr>
          <w:rFonts w:asciiTheme="minorHAnsi" w:hAnsiTheme="minorHAnsi" w:cstheme="minorHAnsi"/>
          <w:sz w:val="22"/>
          <w:szCs w:val="22"/>
        </w:rPr>
        <w:t xml:space="preserve">   </w:t>
      </w:r>
      <w:r w:rsidR="00357D1D" w:rsidRPr="009601BA">
        <w:rPr>
          <w:rFonts w:asciiTheme="minorHAnsi" w:hAnsiTheme="minorHAnsi" w:cstheme="minorHAnsi"/>
          <w:sz w:val="22"/>
          <w:szCs w:val="22"/>
        </w:rPr>
        <w:t>W trakcie rejestracji zostaje zapisany w buforze rejestratora numer karty, aktualna data, czas, tryb pracy a następnie przesyłane do serwera (</w:t>
      </w:r>
      <w:r w:rsidR="00357D1D" w:rsidRPr="009601BA">
        <w:rPr>
          <w:rFonts w:asciiTheme="minorHAnsi" w:hAnsiTheme="minorHAnsi" w:cstheme="minorHAnsi"/>
          <w:color w:val="000000"/>
          <w:sz w:val="22"/>
          <w:szCs w:val="22"/>
        </w:rPr>
        <w:t>bazy danych)</w:t>
      </w:r>
      <w:r w:rsidR="00357D1D" w:rsidRPr="009601BA">
        <w:rPr>
          <w:rFonts w:asciiTheme="minorHAnsi" w:hAnsiTheme="minorHAnsi" w:cstheme="minorHAnsi"/>
          <w:sz w:val="22"/>
          <w:szCs w:val="22"/>
        </w:rPr>
        <w:t xml:space="preserve">. Dane te mają być przechowywane w rejestratorze do czasu przeniesienia ich na serwer przez oprogramowanie zarządzające systemem w przypadku przerwania komunikacji z bazą danych. Rejestrator powinien posiadać wbudowaną pamięć umożliwiająca poprawną pracę urządzenia nawet po zerwaniu komunikacji z komputerem na dłuższy czas (np. uszkodzenie kabla łączącego komputer z rejestratorem). </w:t>
      </w:r>
    </w:p>
    <w:p w14:paraId="677B12F5" w14:textId="54FFB8DA" w:rsidR="00357D1D" w:rsidRPr="008A7F87" w:rsidRDefault="008A7F87" w:rsidP="00357D1D">
      <w:pPr>
        <w:pStyle w:val="Tekstpodstawowy"/>
        <w:numPr>
          <w:ilvl w:val="0"/>
          <w:numId w:val="42"/>
        </w:numPr>
        <w:tabs>
          <w:tab w:val="center" w:pos="567"/>
          <w:tab w:val="right" w:pos="1276"/>
        </w:tabs>
        <w:spacing w:line="283" w:lineRule="atLeast"/>
        <w:ind w:left="709" w:hanging="283"/>
        <w:rPr>
          <w:rFonts w:asciiTheme="minorHAnsi" w:hAnsiTheme="minorHAnsi" w:cstheme="minorHAnsi"/>
          <w:sz w:val="22"/>
          <w:szCs w:val="22"/>
        </w:rPr>
      </w:pPr>
      <w:r>
        <w:rPr>
          <w:rFonts w:asciiTheme="minorHAnsi" w:hAnsiTheme="minorHAnsi" w:cstheme="minorHAnsi"/>
          <w:sz w:val="22"/>
          <w:szCs w:val="22"/>
        </w:rPr>
        <w:t xml:space="preserve">   </w:t>
      </w:r>
      <w:r w:rsidR="00357D1D" w:rsidRPr="008A7F87">
        <w:rPr>
          <w:rFonts w:asciiTheme="minorHAnsi" w:hAnsiTheme="minorHAnsi" w:cstheme="minorHAnsi"/>
          <w:sz w:val="22"/>
          <w:szCs w:val="22"/>
        </w:rPr>
        <w:t>Po przywróceniu komunikacji dane z rejestratora zostaną przesłane do komputera zwalniając pamięć rejestratora.</w:t>
      </w:r>
    </w:p>
    <w:p w14:paraId="77932841" w14:textId="77777777" w:rsidR="00357D1D" w:rsidRPr="009601BA" w:rsidRDefault="00357D1D" w:rsidP="00357D1D">
      <w:pPr>
        <w:pStyle w:val="Tekstpodstawowy"/>
        <w:tabs>
          <w:tab w:val="left" w:pos="30"/>
          <w:tab w:val="left" w:pos="525"/>
        </w:tabs>
        <w:spacing w:line="283" w:lineRule="atLeast"/>
        <w:rPr>
          <w:rFonts w:asciiTheme="minorHAnsi" w:hAnsiTheme="minorHAnsi" w:cstheme="minorHAnsi"/>
          <w:sz w:val="22"/>
          <w:szCs w:val="22"/>
        </w:rPr>
      </w:pPr>
    </w:p>
    <w:p w14:paraId="637C2AFD" w14:textId="77777777" w:rsidR="00357D1D" w:rsidRPr="009601BA" w:rsidRDefault="00357D1D" w:rsidP="00357D1D">
      <w:pPr>
        <w:pStyle w:val="Tekstpodstawowy"/>
        <w:tabs>
          <w:tab w:val="left" w:pos="30"/>
          <w:tab w:val="left" w:pos="525"/>
        </w:tabs>
        <w:spacing w:line="283" w:lineRule="atLeast"/>
        <w:rPr>
          <w:rFonts w:asciiTheme="minorHAnsi" w:hAnsiTheme="minorHAnsi" w:cstheme="minorHAnsi"/>
          <w:sz w:val="22"/>
          <w:szCs w:val="22"/>
        </w:rPr>
      </w:pPr>
    </w:p>
    <w:p w14:paraId="2D8A22F9" w14:textId="77777777" w:rsidR="00357D1D" w:rsidRPr="009601BA" w:rsidRDefault="00357D1D" w:rsidP="00357D1D">
      <w:pPr>
        <w:pStyle w:val="Tekstpodstawowy"/>
        <w:tabs>
          <w:tab w:val="left" w:pos="30"/>
          <w:tab w:val="left" w:pos="525"/>
        </w:tabs>
        <w:spacing w:line="283" w:lineRule="atLeast"/>
        <w:rPr>
          <w:rFonts w:asciiTheme="minorHAnsi" w:hAnsiTheme="minorHAnsi" w:cstheme="minorHAnsi"/>
          <w:b/>
          <w:bCs/>
          <w:sz w:val="22"/>
          <w:szCs w:val="22"/>
          <w:u w:val="single"/>
        </w:rPr>
      </w:pPr>
      <w:r w:rsidRPr="009601BA">
        <w:rPr>
          <w:rFonts w:asciiTheme="minorHAnsi" w:hAnsiTheme="minorHAnsi" w:cstheme="minorHAnsi"/>
          <w:b/>
          <w:bCs/>
          <w:sz w:val="22"/>
          <w:szCs w:val="22"/>
          <w:u w:val="single"/>
        </w:rPr>
        <w:t>Konfiguracja punktów rejestracji czasu pracy</w:t>
      </w:r>
    </w:p>
    <w:p w14:paraId="276C75FD" w14:textId="77777777" w:rsidR="00357D1D" w:rsidRPr="009601BA" w:rsidRDefault="00357D1D" w:rsidP="00357D1D">
      <w:pPr>
        <w:pStyle w:val="Tekstpodstawowy"/>
        <w:tabs>
          <w:tab w:val="left" w:pos="30"/>
          <w:tab w:val="left" w:pos="525"/>
        </w:tabs>
        <w:spacing w:line="283" w:lineRule="atLeast"/>
        <w:rPr>
          <w:rFonts w:asciiTheme="minorHAnsi" w:hAnsiTheme="minorHAnsi" w:cstheme="minorHAnsi"/>
          <w:b/>
          <w:bCs/>
          <w:sz w:val="22"/>
          <w:szCs w:val="22"/>
          <w:u w:val="single"/>
        </w:rPr>
      </w:pPr>
    </w:p>
    <w:p w14:paraId="5D0427E0" w14:textId="77777777" w:rsidR="009601BA" w:rsidRPr="009601BA" w:rsidRDefault="00357D1D" w:rsidP="00357D1D">
      <w:pPr>
        <w:pStyle w:val="Tekstpodstawowy"/>
        <w:tabs>
          <w:tab w:val="left" w:pos="30"/>
          <w:tab w:val="left" w:pos="525"/>
        </w:tabs>
        <w:spacing w:line="283" w:lineRule="atLeast"/>
        <w:rPr>
          <w:rFonts w:asciiTheme="minorHAnsi" w:hAnsiTheme="minorHAnsi" w:cstheme="minorHAnsi"/>
          <w:sz w:val="22"/>
          <w:szCs w:val="22"/>
        </w:rPr>
      </w:pPr>
      <w:r w:rsidRPr="009601BA">
        <w:rPr>
          <w:rFonts w:asciiTheme="minorHAnsi" w:hAnsiTheme="minorHAnsi" w:cstheme="minorHAnsi"/>
          <w:sz w:val="22"/>
          <w:szCs w:val="22"/>
        </w:rPr>
        <w:tab/>
      </w:r>
    </w:p>
    <w:p w14:paraId="41A5AA7C" w14:textId="52AE7867" w:rsidR="009601BA" w:rsidRPr="009601BA" w:rsidRDefault="009601BA" w:rsidP="009601BA">
      <w:pPr>
        <w:pStyle w:val="tekstciagly"/>
        <w:numPr>
          <w:ilvl w:val="0"/>
          <w:numId w:val="37"/>
        </w:numPr>
        <w:spacing w:after="0" w:line="276" w:lineRule="auto"/>
        <w:rPr>
          <w:rFonts w:asciiTheme="minorHAnsi" w:hAnsiTheme="minorHAnsi" w:cstheme="minorHAnsi"/>
          <w:color w:val="auto"/>
          <w:sz w:val="22"/>
          <w:szCs w:val="22"/>
        </w:rPr>
      </w:pPr>
      <w:r w:rsidRPr="009601BA">
        <w:rPr>
          <w:rFonts w:asciiTheme="minorHAnsi" w:hAnsiTheme="minorHAnsi" w:cstheme="minorHAnsi"/>
          <w:color w:val="auto"/>
          <w:sz w:val="22"/>
          <w:szCs w:val="22"/>
        </w:rPr>
        <w:t xml:space="preserve">Projektuje się instalację 6 sztuk. rejestratorów czasu pracy np. model SD-1864 </w:t>
      </w:r>
      <w:r w:rsidRPr="00E348CB">
        <w:rPr>
          <w:rFonts w:asciiTheme="minorHAnsi" w:hAnsiTheme="minorHAnsi" w:cstheme="minorHAnsi"/>
          <w:color w:val="auto"/>
          <w:sz w:val="22"/>
          <w:szCs w:val="22"/>
        </w:rPr>
        <w:t xml:space="preserve">(o minimalnych parametrach nie gorszych niż podane w tabeli nr 1) </w:t>
      </w:r>
      <w:r w:rsidRPr="009601BA">
        <w:rPr>
          <w:rFonts w:asciiTheme="minorHAnsi" w:hAnsiTheme="minorHAnsi" w:cstheme="minorHAnsi"/>
          <w:color w:val="auto"/>
          <w:sz w:val="22"/>
          <w:szCs w:val="22"/>
        </w:rPr>
        <w:t>w następujących lokalizacjach:</w:t>
      </w:r>
    </w:p>
    <w:p w14:paraId="0B8A29FF" w14:textId="77777777" w:rsidR="009601BA" w:rsidRPr="009601BA" w:rsidRDefault="009601BA" w:rsidP="009601BA">
      <w:pPr>
        <w:pStyle w:val="tekstciagly"/>
        <w:numPr>
          <w:ilvl w:val="0"/>
          <w:numId w:val="38"/>
        </w:numPr>
        <w:spacing w:after="0" w:line="276" w:lineRule="auto"/>
        <w:rPr>
          <w:rFonts w:asciiTheme="minorHAnsi" w:hAnsiTheme="minorHAnsi" w:cstheme="minorHAnsi"/>
          <w:color w:val="auto"/>
          <w:sz w:val="22"/>
          <w:szCs w:val="22"/>
        </w:rPr>
      </w:pPr>
      <w:r w:rsidRPr="009601BA">
        <w:rPr>
          <w:rFonts w:asciiTheme="minorHAnsi" w:hAnsiTheme="minorHAnsi" w:cstheme="minorHAnsi"/>
          <w:color w:val="auto"/>
          <w:sz w:val="22"/>
          <w:szCs w:val="22"/>
        </w:rPr>
        <w:t>Wewnątrz budynku „B” w pobliżu Wartowni,</w:t>
      </w:r>
    </w:p>
    <w:p w14:paraId="4E79D209" w14:textId="77777777" w:rsidR="009601BA" w:rsidRPr="009601BA" w:rsidRDefault="009601BA" w:rsidP="009601BA">
      <w:pPr>
        <w:pStyle w:val="tekstciagly"/>
        <w:numPr>
          <w:ilvl w:val="0"/>
          <w:numId w:val="38"/>
        </w:numPr>
        <w:spacing w:after="0" w:line="276" w:lineRule="auto"/>
        <w:rPr>
          <w:rFonts w:asciiTheme="minorHAnsi" w:hAnsiTheme="minorHAnsi" w:cstheme="minorHAnsi"/>
          <w:color w:val="auto"/>
          <w:sz w:val="22"/>
          <w:szCs w:val="22"/>
        </w:rPr>
      </w:pPr>
      <w:r w:rsidRPr="009601BA">
        <w:rPr>
          <w:rFonts w:asciiTheme="minorHAnsi" w:hAnsiTheme="minorHAnsi" w:cstheme="minorHAnsi"/>
          <w:color w:val="auto"/>
          <w:sz w:val="22"/>
          <w:szCs w:val="22"/>
        </w:rPr>
        <w:t>Budynek Administracyjny,</w:t>
      </w:r>
    </w:p>
    <w:p w14:paraId="327B782A" w14:textId="77777777" w:rsidR="009601BA" w:rsidRPr="009601BA" w:rsidRDefault="009601BA" w:rsidP="009601BA">
      <w:pPr>
        <w:pStyle w:val="tekstciagly"/>
        <w:numPr>
          <w:ilvl w:val="0"/>
          <w:numId w:val="38"/>
        </w:numPr>
        <w:spacing w:after="0" w:line="276" w:lineRule="auto"/>
        <w:rPr>
          <w:rFonts w:asciiTheme="minorHAnsi" w:hAnsiTheme="minorHAnsi" w:cstheme="minorHAnsi"/>
          <w:color w:val="auto"/>
          <w:sz w:val="22"/>
          <w:szCs w:val="22"/>
        </w:rPr>
      </w:pPr>
      <w:r w:rsidRPr="009601BA">
        <w:rPr>
          <w:rFonts w:asciiTheme="minorHAnsi" w:hAnsiTheme="minorHAnsi" w:cstheme="minorHAnsi"/>
          <w:color w:val="auto"/>
          <w:sz w:val="22"/>
          <w:szCs w:val="22"/>
        </w:rPr>
        <w:t>Kuchnia,</w:t>
      </w:r>
    </w:p>
    <w:p w14:paraId="45BDB561" w14:textId="77777777" w:rsidR="009601BA" w:rsidRPr="009601BA" w:rsidRDefault="009601BA" w:rsidP="009601BA">
      <w:pPr>
        <w:pStyle w:val="tekstciagly"/>
        <w:numPr>
          <w:ilvl w:val="0"/>
          <w:numId w:val="38"/>
        </w:numPr>
        <w:spacing w:after="0" w:line="276" w:lineRule="auto"/>
        <w:rPr>
          <w:rFonts w:asciiTheme="minorHAnsi" w:hAnsiTheme="minorHAnsi" w:cstheme="minorHAnsi"/>
          <w:color w:val="auto"/>
          <w:sz w:val="22"/>
          <w:szCs w:val="22"/>
        </w:rPr>
      </w:pPr>
      <w:r w:rsidRPr="009601BA">
        <w:rPr>
          <w:rFonts w:asciiTheme="minorHAnsi" w:hAnsiTheme="minorHAnsi" w:cstheme="minorHAnsi"/>
          <w:color w:val="auto"/>
          <w:sz w:val="22"/>
          <w:szCs w:val="22"/>
        </w:rPr>
        <w:t>Budynek Kwatermistrzowski,</w:t>
      </w:r>
    </w:p>
    <w:p w14:paraId="19E42714" w14:textId="77777777" w:rsidR="009601BA" w:rsidRPr="009601BA" w:rsidRDefault="009601BA" w:rsidP="009601BA">
      <w:pPr>
        <w:pStyle w:val="tekstciagly"/>
        <w:numPr>
          <w:ilvl w:val="0"/>
          <w:numId w:val="38"/>
        </w:numPr>
        <w:spacing w:after="0" w:line="276" w:lineRule="auto"/>
        <w:rPr>
          <w:rFonts w:asciiTheme="minorHAnsi" w:hAnsiTheme="minorHAnsi" w:cstheme="minorHAnsi"/>
          <w:color w:val="auto"/>
          <w:sz w:val="22"/>
          <w:szCs w:val="22"/>
        </w:rPr>
      </w:pPr>
      <w:r w:rsidRPr="009601BA">
        <w:rPr>
          <w:rFonts w:asciiTheme="minorHAnsi" w:hAnsiTheme="minorHAnsi" w:cstheme="minorHAnsi"/>
          <w:color w:val="auto"/>
          <w:sz w:val="22"/>
          <w:szCs w:val="22"/>
        </w:rPr>
        <w:t>Brama główna,</w:t>
      </w:r>
    </w:p>
    <w:p w14:paraId="60BBDFC3" w14:textId="77777777" w:rsidR="009601BA" w:rsidRPr="009601BA" w:rsidRDefault="009601BA" w:rsidP="009601BA">
      <w:pPr>
        <w:pStyle w:val="tekstciagly"/>
        <w:numPr>
          <w:ilvl w:val="0"/>
          <w:numId w:val="38"/>
        </w:numPr>
        <w:spacing w:after="0" w:line="276" w:lineRule="auto"/>
        <w:rPr>
          <w:rFonts w:asciiTheme="minorHAnsi" w:hAnsiTheme="minorHAnsi" w:cstheme="minorHAnsi"/>
          <w:color w:val="auto"/>
          <w:sz w:val="22"/>
          <w:szCs w:val="22"/>
        </w:rPr>
      </w:pPr>
      <w:r w:rsidRPr="009601BA">
        <w:rPr>
          <w:rFonts w:asciiTheme="minorHAnsi" w:hAnsiTheme="minorHAnsi" w:cstheme="minorHAnsi"/>
          <w:color w:val="auto"/>
          <w:sz w:val="22"/>
          <w:szCs w:val="22"/>
        </w:rPr>
        <w:t>Ośrodek Szkoleniowy w Tylnej Górze w pobliżu Koronowa,</w:t>
      </w:r>
    </w:p>
    <w:p w14:paraId="22843035" w14:textId="77777777" w:rsidR="009601BA" w:rsidRPr="009601BA" w:rsidRDefault="009601BA" w:rsidP="009601BA">
      <w:pPr>
        <w:pStyle w:val="tekstciagly"/>
        <w:numPr>
          <w:ilvl w:val="0"/>
          <w:numId w:val="37"/>
        </w:numPr>
        <w:spacing w:after="0" w:line="276" w:lineRule="auto"/>
        <w:rPr>
          <w:rFonts w:asciiTheme="minorHAnsi" w:hAnsiTheme="minorHAnsi" w:cstheme="minorHAnsi"/>
          <w:color w:val="auto"/>
          <w:sz w:val="22"/>
          <w:szCs w:val="22"/>
        </w:rPr>
      </w:pPr>
      <w:r w:rsidRPr="009601BA">
        <w:rPr>
          <w:rFonts w:asciiTheme="minorHAnsi" w:hAnsiTheme="minorHAnsi" w:cstheme="minorHAnsi"/>
          <w:color w:val="auto"/>
          <w:sz w:val="22"/>
          <w:szCs w:val="22"/>
        </w:rPr>
        <w:t>Projektowany rejestrator czasu pracy SD-1864 musi posiadać wyświetlacz wskazujący aktualną godzinę systemową oraz 4 przyciski funkcyjne umożliwiające wybór trybu rejestracji tj. WEJŚCIE, WYJŚCIE, WEJŚCIE SŁUŻBOWE, WYJŚCIE SŁUŻBOWE.</w:t>
      </w:r>
    </w:p>
    <w:p w14:paraId="03BB75CA" w14:textId="77777777" w:rsidR="009601BA" w:rsidRPr="009601BA" w:rsidRDefault="009601BA" w:rsidP="009601BA">
      <w:pPr>
        <w:pStyle w:val="tekstciagly"/>
        <w:numPr>
          <w:ilvl w:val="0"/>
          <w:numId w:val="37"/>
        </w:numPr>
        <w:spacing w:after="0" w:line="276" w:lineRule="auto"/>
        <w:rPr>
          <w:rFonts w:asciiTheme="minorHAnsi" w:hAnsiTheme="minorHAnsi" w:cstheme="minorHAnsi"/>
          <w:color w:val="000000" w:themeColor="text1"/>
          <w:sz w:val="22"/>
          <w:szCs w:val="22"/>
        </w:rPr>
      </w:pPr>
      <w:r w:rsidRPr="009601BA">
        <w:rPr>
          <w:rFonts w:asciiTheme="minorHAnsi" w:hAnsiTheme="minorHAnsi" w:cstheme="minorHAnsi"/>
          <w:color w:val="000000" w:themeColor="text1"/>
          <w:sz w:val="22"/>
          <w:szCs w:val="22"/>
        </w:rPr>
        <w:t>W kosztorysie należy uwzględnić wykonanie kompletnego okablowania zasilającego 230 VAC / 12 VDC oraz komunikacyjnego LAN do każdego z rejestratorów czasu pracy wchodzących w skład systemu RCP,</w:t>
      </w:r>
    </w:p>
    <w:p w14:paraId="49A27FC7" w14:textId="77777777" w:rsidR="009601BA" w:rsidRPr="009601BA" w:rsidRDefault="009601BA" w:rsidP="009601BA">
      <w:pPr>
        <w:pStyle w:val="tekstciagly"/>
        <w:numPr>
          <w:ilvl w:val="0"/>
          <w:numId w:val="37"/>
        </w:numPr>
        <w:spacing w:after="0" w:line="276" w:lineRule="auto"/>
        <w:rPr>
          <w:rFonts w:asciiTheme="minorHAnsi" w:hAnsiTheme="minorHAnsi" w:cstheme="minorHAnsi"/>
          <w:color w:val="000000" w:themeColor="text1"/>
          <w:sz w:val="22"/>
          <w:szCs w:val="22"/>
        </w:rPr>
      </w:pPr>
      <w:r w:rsidRPr="009601BA">
        <w:rPr>
          <w:rFonts w:asciiTheme="minorHAnsi" w:hAnsiTheme="minorHAnsi" w:cstheme="minorHAnsi"/>
          <w:color w:val="000000" w:themeColor="text1"/>
          <w:sz w:val="22"/>
          <w:szCs w:val="22"/>
        </w:rPr>
        <w:lastRenderedPageBreak/>
        <w:t xml:space="preserve">Celem zapewnienia komunikacji pomiędzy rejestratorami czasu pracy a serwerem, na którym Zamawiający posiada  zainstalowane oprogramowanie do zarządzania systemem kontroli dostępu </w:t>
      </w:r>
      <w:proofErr w:type="spellStart"/>
      <w:r w:rsidRPr="009601BA">
        <w:rPr>
          <w:rFonts w:asciiTheme="minorHAnsi" w:hAnsiTheme="minorHAnsi" w:cstheme="minorHAnsi"/>
          <w:color w:val="000000" w:themeColor="text1"/>
          <w:sz w:val="22"/>
          <w:szCs w:val="22"/>
        </w:rPr>
        <w:t>UniKD</w:t>
      </w:r>
      <w:proofErr w:type="spellEnd"/>
      <w:r w:rsidRPr="009601BA">
        <w:rPr>
          <w:rFonts w:asciiTheme="minorHAnsi" w:hAnsiTheme="minorHAnsi" w:cstheme="minorHAnsi"/>
          <w:color w:val="000000" w:themeColor="text1"/>
          <w:sz w:val="22"/>
          <w:szCs w:val="22"/>
        </w:rPr>
        <w:t xml:space="preserve">, rejestratory należy podłączyć przewodowo do sieci lokalnej LAN Zamawiającego. Najbliższy punkt, w którym można podłączyć rejestratory czasu pracy do sieci LAN należy uzgodnić z Zamawiającym. </w:t>
      </w:r>
    </w:p>
    <w:p w14:paraId="122C1EC8" w14:textId="77777777" w:rsidR="009601BA" w:rsidRPr="009601BA" w:rsidRDefault="009601BA" w:rsidP="00357D1D">
      <w:pPr>
        <w:pStyle w:val="Tekstpodstawowy"/>
        <w:tabs>
          <w:tab w:val="left" w:pos="30"/>
          <w:tab w:val="left" w:pos="525"/>
        </w:tabs>
        <w:spacing w:line="283" w:lineRule="atLeast"/>
        <w:rPr>
          <w:rFonts w:asciiTheme="minorHAnsi" w:hAnsiTheme="minorHAnsi" w:cstheme="minorHAnsi"/>
          <w:sz w:val="22"/>
          <w:szCs w:val="22"/>
        </w:rPr>
      </w:pPr>
    </w:p>
    <w:p w14:paraId="27EA562B" w14:textId="77777777" w:rsidR="00357D1D" w:rsidRPr="009601BA" w:rsidRDefault="00357D1D" w:rsidP="00357D1D">
      <w:pPr>
        <w:pStyle w:val="Tekstpodstawowy"/>
        <w:tabs>
          <w:tab w:val="center" w:pos="567"/>
          <w:tab w:val="right" w:pos="993"/>
        </w:tabs>
        <w:spacing w:line="283" w:lineRule="atLeast"/>
        <w:rPr>
          <w:rFonts w:asciiTheme="minorHAnsi" w:hAnsiTheme="minorHAnsi" w:cstheme="minorHAnsi"/>
          <w:sz w:val="22"/>
          <w:szCs w:val="22"/>
        </w:rPr>
      </w:pPr>
    </w:p>
    <w:p w14:paraId="63F87753" w14:textId="77777777" w:rsidR="00357D1D" w:rsidRPr="009601BA" w:rsidRDefault="00357D1D" w:rsidP="00357D1D">
      <w:pPr>
        <w:rPr>
          <w:rFonts w:asciiTheme="minorHAnsi" w:hAnsiTheme="minorHAnsi" w:cstheme="minorHAnsi"/>
          <w:b/>
          <w:bCs/>
          <w:sz w:val="22"/>
          <w:szCs w:val="22"/>
          <w:u w:val="single"/>
        </w:rPr>
      </w:pPr>
      <w:r w:rsidRPr="009601BA">
        <w:rPr>
          <w:rFonts w:asciiTheme="minorHAnsi" w:hAnsiTheme="minorHAnsi" w:cstheme="minorHAnsi"/>
          <w:b/>
          <w:bCs/>
          <w:sz w:val="22"/>
          <w:szCs w:val="22"/>
          <w:u w:val="single"/>
        </w:rPr>
        <w:t>System rejestracji czasu pracy – wymagania ogólne</w:t>
      </w:r>
    </w:p>
    <w:p w14:paraId="4E06A4D6" w14:textId="77777777" w:rsidR="00357D1D" w:rsidRPr="009601BA" w:rsidRDefault="00357D1D" w:rsidP="00357D1D">
      <w:pPr>
        <w:pStyle w:val="Akapitzlist"/>
        <w:jc w:val="both"/>
        <w:rPr>
          <w:rFonts w:cstheme="minorHAnsi"/>
          <w:b/>
          <w:bCs/>
          <w:u w:val="single"/>
        </w:rPr>
      </w:pPr>
    </w:p>
    <w:p w14:paraId="5150B87E" w14:textId="77777777" w:rsidR="003B3FC7" w:rsidRPr="009601BA" w:rsidRDefault="00357D1D" w:rsidP="00164B8A">
      <w:pPr>
        <w:pStyle w:val="Akapitzlist"/>
        <w:numPr>
          <w:ilvl w:val="0"/>
          <w:numId w:val="39"/>
        </w:numPr>
        <w:rPr>
          <w:rFonts w:cstheme="minorHAnsi"/>
          <w:bCs/>
        </w:rPr>
      </w:pPr>
      <w:r w:rsidRPr="009601BA">
        <w:rPr>
          <w:rFonts w:cstheme="minorHAnsi"/>
          <w:bCs/>
        </w:rPr>
        <w:t xml:space="preserve">Wszystkie punkty systemu rejestracji czasu pracy muszą być skomunikowane z oprogramowaniem </w:t>
      </w:r>
      <w:proofErr w:type="spellStart"/>
      <w:r w:rsidRPr="009601BA">
        <w:rPr>
          <w:rFonts w:cstheme="minorHAnsi"/>
          <w:bCs/>
        </w:rPr>
        <w:t>UniRCP</w:t>
      </w:r>
      <w:proofErr w:type="spellEnd"/>
      <w:r w:rsidRPr="009601BA">
        <w:rPr>
          <w:rFonts w:cstheme="minorHAnsi"/>
          <w:bCs/>
        </w:rPr>
        <w:t xml:space="preserve"> do zarządzania systemem rejestracji czasu pracy przy użyciu sieci Ethernet. </w:t>
      </w:r>
    </w:p>
    <w:p w14:paraId="201C380F" w14:textId="620FD402" w:rsidR="003B3FC7" w:rsidRPr="009601BA" w:rsidRDefault="00357D1D" w:rsidP="00357D1D">
      <w:pPr>
        <w:pStyle w:val="Akapitzlist"/>
        <w:numPr>
          <w:ilvl w:val="0"/>
          <w:numId w:val="39"/>
        </w:numPr>
        <w:rPr>
          <w:rFonts w:cstheme="minorHAnsi"/>
          <w:bCs/>
        </w:rPr>
      </w:pPr>
      <w:r w:rsidRPr="009601BA">
        <w:rPr>
          <w:rFonts w:cstheme="minorHAnsi"/>
          <w:bCs/>
        </w:rPr>
        <w:t xml:space="preserve">Instalację oprogramowania </w:t>
      </w:r>
      <w:proofErr w:type="spellStart"/>
      <w:r w:rsidRPr="009601BA">
        <w:rPr>
          <w:rFonts w:cstheme="minorHAnsi"/>
          <w:bCs/>
        </w:rPr>
        <w:t>UniRCP</w:t>
      </w:r>
      <w:proofErr w:type="spellEnd"/>
      <w:r w:rsidRPr="009601BA">
        <w:rPr>
          <w:rFonts w:cstheme="minorHAnsi"/>
          <w:bCs/>
        </w:rPr>
        <w:t xml:space="preserve"> przewiduje się na serwerze Zamawiającego</w:t>
      </w:r>
      <w:r w:rsidR="00550019" w:rsidRPr="009601BA">
        <w:rPr>
          <w:rFonts w:cstheme="minorHAnsi"/>
          <w:bCs/>
        </w:rPr>
        <w:t xml:space="preserve">, na którym obecnie jest zainstalowany moduł odpowiedzialny za system kontroli dostępu </w:t>
      </w:r>
      <w:proofErr w:type="spellStart"/>
      <w:r w:rsidR="00550019" w:rsidRPr="009601BA">
        <w:rPr>
          <w:rFonts w:cstheme="minorHAnsi"/>
          <w:bCs/>
        </w:rPr>
        <w:t>UniKD</w:t>
      </w:r>
      <w:proofErr w:type="spellEnd"/>
      <w:r w:rsidR="00E348CB">
        <w:rPr>
          <w:rFonts w:cstheme="minorHAnsi"/>
          <w:bCs/>
        </w:rPr>
        <w:t xml:space="preserve"> (wspólna baza danych MS-SQL)</w:t>
      </w:r>
      <w:r w:rsidR="00550019" w:rsidRPr="009601BA">
        <w:rPr>
          <w:rFonts w:cstheme="minorHAnsi"/>
          <w:bCs/>
        </w:rPr>
        <w:t>.</w:t>
      </w:r>
    </w:p>
    <w:p w14:paraId="48C3F8F1" w14:textId="404BC903" w:rsidR="003B3FC7" w:rsidRPr="009601BA" w:rsidRDefault="00357D1D" w:rsidP="00357D1D">
      <w:pPr>
        <w:pStyle w:val="Akapitzlist"/>
        <w:numPr>
          <w:ilvl w:val="0"/>
          <w:numId w:val="39"/>
        </w:numPr>
        <w:rPr>
          <w:rFonts w:cstheme="minorHAnsi"/>
          <w:bCs/>
        </w:rPr>
      </w:pPr>
      <w:r w:rsidRPr="009601BA">
        <w:rPr>
          <w:rFonts w:cstheme="minorHAnsi"/>
          <w:bCs/>
        </w:rPr>
        <w:t xml:space="preserve">Każdy punkt RCP musi mieć możliwość programowego sterowania z dowolnego komputera, na którym będą  zainstalowane kolejne końcówki klienckie oprogramowania </w:t>
      </w:r>
      <w:proofErr w:type="spellStart"/>
      <w:r w:rsidRPr="009601BA">
        <w:rPr>
          <w:rFonts w:cstheme="minorHAnsi"/>
          <w:bCs/>
        </w:rPr>
        <w:t>UniRCP</w:t>
      </w:r>
      <w:proofErr w:type="spellEnd"/>
      <w:r w:rsidRPr="009601BA">
        <w:rPr>
          <w:rFonts w:cstheme="minorHAnsi"/>
          <w:bCs/>
        </w:rPr>
        <w:t xml:space="preserve"> – </w:t>
      </w:r>
      <w:r w:rsidR="00AC124B">
        <w:rPr>
          <w:rFonts w:cstheme="minorHAnsi"/>
          <w:bCs/>
        </w:rPr>
        <w:t xml:space="preserve">wymagane </w:t>
      </w:r>
      <w:r w:rsidR="00550019" w:rsidRPr="009601BA">
        <w:rPr>
          <w:rFonts w:cstheme="minorHAnsi"/>
          <w:bCs/>
        </w:rPr>
        <w:t>2</w:t>
      </w:r>
      <w:r w:rsidRPr="009601BA">
        <w:rPr>
          <w:rFonts w:cstheme="minorHAnsi"/>
          <w:bCs/>
        </w:rPr>
        <w:t xml:space="preserve"> licencje (z możliwością późniejszej rozbudowy). </w:t>
      </w:r>
    </w:p>
    <w:p w14:paraId="1073B98B" w14:textId="77777777" w:rsidR="003B3FC7" w:rsidRPr="009601BA" w:rsidRDefault="00357D1D" w:rsidP="00357D1D">
      <w:pPr>
        <w:pStyle w:val="Akapitzlist"/>
        <w:numPr>
          <w:ilvl w:val="0"/>
          <w:numId w:val="39"/>
        </w:numPr>
        <w:rPr>
          <w:rFonts w:cstheme="minorHAnsi"/>
          <w:bCs/>
        </w:rPr>
      </w:pPr>
      <w:r w:rsidRPr="009601BA">
        <w:rPr>
          <w:rFonts w:cstheme="minorHAnsi"/>
          <w:bCs/>
        </w:rPr>
        <w:t xml:space="preserve">Oprogramowanie zarządzające będzie wykonane w języku polskim i oparte o jedną, wspólną dla wszystkich komputerów zarządzających bazę danych MS-SQL. </w:t>
      </w:r>
    </w:p>
    <w:p w14:paraId="54058352" w14:textId="0468E0B7" w:rsidR="00357D1D" w:rsidRPr="009601BA" w:rsidRDefault="00357D1D" w:rsidP="00357D1D">
      <w:pPr>
        <w:pStyle w:val="Akapitzlist"/>
        <w:numPr>
          <w:ilvl w:val="0"/>
          <w:numId w:val="39"/>
        </w:numPr>
        <w:rPr>
          <w:rFonts w:cstheme="minorHAnsi"/>
          <w:bCs/>
        </w:rPr>
      </w:pPr>
      <w:r w:rsidRPr="009601BA">
        <w:rPr>
          <w:rFonts w:cstheme="minorHAnsi"/>
          <w:bCs/>
        </w:rPr>
        <w:t xml:space="preserve">Oprogramowanie </w:t>
      </w:r>
      <w:r w:rsidR="00550019" w:rsidRPr="009601BA">
        <w:rPr>
          <w:rFonts w:cstheme="minorHAnsi"/>
          <w:bCs/>
        </w:rPr>
        <w:t xml:space="preserve">RCP </w:t>
      </w:r>
      <w:r w:rsidRPr="009601BA">
        <w:rPr>
          <w:rFonts w:cstheme="minorHAnsi"/>
          <w:bCs/>
        </w:rPr>
        <w:t xml:space="preserve">musi zostać zintegrowane z Systemem </w:t>
      </w:r>
      <w:r w:rsidR="00550019" w:rsidRPr="009601BA">
        <w:rPr>
          <w:rFonts w:cstheme="minorHAnsi"/>
          <w:bCs/>
        </w:rPr>
        <w:t>Kadrowo-Płacowym</w:t>
      </w:r>
      <w:r w:rsidRPr="009601BA">
        <w:rPr>
          <w:rFonts w:cstheme="minorHAnsi"/>
          <w:bCs/>
        </w:rPr>
        <w:t xml:space="preserve">, obecnie funkcjonującym w siedzibie Zamawiającego. Integracja będzie wykonana poprzez eksport </w:t>
      </w:r>
      <w:r w:rsidR="00550019" w:rsidRPr="009601BA">
        <w:rPr>
          <w:rFonts w:cstheme="minorHAnsi"/>
          <w:bCs/>
        </w:rPr>
        <w:t xml:space="preserve">„surowych” </w:t>
      </w:r>
      <w:r w:rsidRPr="009601BA">
        <w:rPr>
          <w:rFonts w:cstheme="minorHAnsi"/>
          <w:bCs/>
        </w:rPr>
        <w:t xml:space="preserve">rejestracji </w:t>
      </w:r>
      <w:r w:rsidR="00550019" w:rsidRPr="009601BA">
        <w:rPr>
          <w:rFonts w:cstheme="minorHAnsi"/>
          <w:bCs/>
        </w:rPr>
        <w:t>w formie plików płaskich</w:t>
      </w:r>
      <w:r w:rsidR="00E348CB">
        <w:rPr>
          <w:rFonts w:cstheme="minorHAnsi"/>
          <w:bCs/>
        </w:rPr>
        <w:t xml:space="preserve"> - </w:t>
      </w:r>
      <w:r w:rsidR="00550019" w:rsidRPr="009601BA">
        <w:rPr>
          <w:rFonts w:cstheme="minorHAnsi"/>
          <w:bCs/>
        </w:rPr>
        <w:t>przykładową strukturę pliku oraz jego opis przedstawiono poniżej:</w:t>
      </w:r>
    </w:p>
    <w:p w14:paraId="36C5448C" w14:textId="77777777" w:rsidR="00AC124B" w:rsidRPr="00AC124B" w:rsidRDefault="00AC124B" w:rsidP="00AC124B">
      <w:pPr>
        <w:rPr>
          <w:rFonts w:asciiTheme="minorHAnsi" w:hAnsiTheme="minorHAnsi" w:cstheme="minorHAnsi"/>
          <w:bCs/>
          <w:sz w:val="22"/>
          <w:szCs w:val="22"/>
        </w:rPr>
      </w:pPr>
      <w:r w:rsidRPr="00AC124B">
        <w:rPr>
          <w:rFonts w:asciiTheme="minorHAnsi" w:hAnsiTheme="minorHAnsi" w:cstheme="minorHAnsi"/>
          <w:bCs/>
          <w:sz w:val="22"/>
          <w:szCs w:val="22"/>
        </w:rPr>
        <w:t>000000000820030409080011</w:t>
      </w:r>
    </w:p>
    <w:p w14:paraId="48E376F1" w14:textId="77777777" w:rsidR="00AC124B" w:rsidRPr="00AC124B" w:rsidRDefault="00AC124B" w:rsidP="00AC124B">
      <w:pPr>
        <w:rPr>
          <w:rFonts w:asciiTheme="minorHAnsi" w:hAnsiTheme="minorHAnsi" w:cstheme="minorHAnsi"/>
          <w:bCs/>
          <w:sz w:val="22"/>
          <w:szCs w:val="22"/>
        </w:rPr>
      </w:pPr>
      <w:r w:rsidRPr="00AC124B">
        <w:rPr>
          <w:rFonts w:asciiTheme="minorHAnsi" w:hAnsiTheme="minorHAnsi" w:cstheme="minorHAnsi"/>
          <w:bCs/>
          <w:sz w:val="22"/>
          <w:szCs w:val="22"/>
        </w:rPr>
        <w:t>000000000920030409080012</w:t>
      </w:r>
    </w:p>
    <w:p w14:paraId="7C9F3880" w14:textId="5956CB59" w:rsidR="00AC124B" w:rsidRPr="009601BA" w:rsidRDefault="00AC124B" w:rsidP="00AC124B">
      <w:pPr>
        <w:rPr>
          <w:rFonts w:asciiTheme="minorHAnsi" w:hAnsiTheme="minorHAnsi" w:cstheme="minorHAnsi"/>
          <w:bCs/>
          <w:sz w:val="22"/>
          <w:szCs w:val="22"/>
        </w:rPr>
      </w:pPr>
      <w:r w:rsidRPr="00AC124B">
        <w:rPr>
          <w:rFonts w:asciiTheme="minorHAnsi" w:hAnsiTheme="minorHAnsi" w:cstheme="minorHAnsi"/>
          <w:bCs/>
          <w:sz w:val="22"/>
          <w:szCs w:val="22"/>
        </w:rPr>
        <w:t>000000000120030409140001</w:t>
      </w:r>
    </w:p>
    <w:p w14:paraId="50B29FA6" w14:textId="77777777" w:rsidR="003B3FC7" w:rsidRPr="009601BA" w:rsidRDefault="003B3FC7" w:rsidP="003B3FC7">
      <w:pPr>
        <w:rPr>
          <w:rFonts w:asciiTheme="minorHAnsi" w:hAnsiTheme="minorHAnsi" w:cstheme="minorHAnsi"/>
          <w:bCs/>
          <w:sz w:val="22"/>
          <w:szCs w:val="22"/>
        </w:rPr>
      </w:pPr>
    </w:p>
    <w:p w14:paraId="6FA39545" w14:textId="77777777" w:rsidR="003B3FC7" w:rsidRPr="009601BA" w:rsidRDefault="003B3FC7" w:rsidP="003B3FC7">
      <w:pPr>
        <w:rPr>
          <w:rFonts w:asciiTheme="minorHAnsi" w:hAnsiTheme="minorHAnsi" w:cstheme="minorHAnsi"/>
          <w:bCs/>
          <w:sz w:val="22"/>
          <w:szCs w:val="22"/>
        </w:rPr>
      </w:pPr>
      <w:r w:rsidRPr="009601BA">
        <w:rPr>
          <w:rFonts w:asciiTheme="minorHAnsi" w:hAnsiTheme="minorHAnsi" w:cstheme="minorHAnsi"/>
          <w:bCs/>
          <w:sz w:val="22"/>
          <w:szCs w:val="22"/>
        </w:rPr>
        <w:t>Legenda:</w:t>
      </w:r>
    </w:p>
    <w:p w14:paraId="71A25C78" w14:textId="549EC491" w:rsidR="003B3FC7" w:rsidRPr="009601BA" w:rsidRDefault="003B3FC7" w:rsidP="003B3FC7">
      <w:pPr>
        <w:rPr>
          <w:rFonts w:asciiTheme="minorHAnsi" w:hAnsiTheme="minorHAnsi" w:cstheme="minorHAnsi"/>
          <w:bCs/>
          <w:sz w:val="22"/>
          <w:szCs w:val="22"/>
        </w:rPr>
      </w:pPr>
      <w:r w:rsidRPr="009601BA">
        <w:rPr>
          <w:rFonts w:asciiTheme="minorHAnsi" w:hAnsiTheme="minorHAnsi" w:cstheme="minorHAnsi"/>
          <w:bCs/>
          <w:sz w:val="22"/>
          <w:szCs w:val="22"/>
        </w:rPr>
        <w:t xml:space="preserve">1. </w:t>
      </w:r>
      <w:r w:rsidR="000771A0" w:rsidRPr="009601BA">
        <w:rPr>
          <w:rFonts w:asciiTheme="minorHAnsi" w:hAnsiTheme="minorHAnsi" w:cstheme="minorHAnsi"/>
          <w:bCs/>
          <w:sz w:val="22"/>
          <w:szCs w:val="22"/>
        </w:rPr>
        <w:t xml:space="preserve">   </w:t>
      </w:r>
      <w:r w:rsidRPr="009601BA">
        <w:rPr>
          <w:rFonts w:asciiTheme="minorHAnsi" w:hAnsiTheme="minorHAnsi" w:cstheme="minorHAnsi"/>
          <w:bCs/>
          <w:sz w:val="22"/>
          <w:szCs w:val="22"/>
        </w:rPr>
        <w:t>10 znaków numer karty</w:t>
      </w:r>
    </w:p>
    <w:p w14:paraId="7CC250B7" w14:textId="014AF9CE" w:rsidR="003B3FC7" w:rsidRPr="009601BA" w:rsidRDefault="003B3FC7" w:rsidP="003B3FC7">
      <w:pPr>
        <w:rPr>
          <w:rFonts w:asciiTheme="minorHAnsi" w:hAnsiTheme="minorHAnsi" w:cstheme="minorHAnsi"/>
          <w:bCs/>
          <w:sz w:val="22"/>
          <w:szCs w:val="22"/>
        </w:rPr>
      </w:pPr>
      <w:r w:rsidRPr="009601BA">
        <w:rPr>
          <w:rFonts w:asciiTheme="minorHAnsi" w:hAnsiTheme="minorHAnsi" w:cstheme="minorHAnsi"/>
          <w:bCs/>
          <w:sz w:val="22"/>
          <w:szCs w:val="22"/>
        </w:rPr>
        <w:t xml:space="preserve">2. </w:t>
      </w:r>
      <w:r w:rsidR="000771A0" w:rsidRPr="009601BA">
        <w:rPr>
          <w:rFonts w:asciiTheme="minorHAnsi" w:hAnsiTheme="minorHAnsi" w:cstheme="minorHAnsi"/>
          <w:bCs/>
          <w:sz w:val="22"/>
          <w:szCs w:val="22"/>
        </w:rPr>
        <w:t xml:space="preserve">   </w:t>
      </w:r>
      <w:r w:rsidRPr="009601BA">
        <w:rPr>
          <w:rFonts w:asciiTheme="minorHAnsi" w:hAnsiTheme="minorHAnsi" w:cstheme="minorHAnsi"/>
          <w:bCs/>
          <w:sz w:val="22"/>
          <w:szCs w:val="22"/>
        </w:rPr>
        <w:t>4 znaki rok</w:t>
      </w:r>
    </w:p>
    <w:p w14:paraId="459F76B0" w14:textId="1355996F" w:rsidR="003B3FC7" w:rsidRPr="009601BA" w:rsidRDefault="003B3FC7" w:rsidP="003B3FC7">
      <w:pPr>
        <w:rPr>
          <w:rFonts w:asciiTheme="minorHAnsi" w:hAnsiTheme="minorHAnsi" w:cstheme="minorHAnsi"/>
          <w:bCs/>
          <w:sz w:val="22"/>
          <w:szCs w:val="22"/>
        </w:rPr>
      </w:pPr>
      <w:r w:rsidRPr="009601BA">
        <w:rPr>
          <w:rFonts w:asciiTheme="minorHAnsi" w:hAnsiTheme="minorHAnsi" w:cstheme="minorHAnsi"/>
          <w:bCs/>
          <w:sz w:val="22"/>
          <w:szCs w:val="22"/>
        </w:rPr>
        <w:t xml:space="preserve">3. </w:t>
      </w:r>
      <w:r w:rsidR="000771A0" w:rsidRPr="009601BA">
        <w:rPr>
          <w:rFonts w:asciiTheme="minorHAnsi" w:hAnsiTheme="minorHAnsi" w:cstheme="minorHAnsi"/>
          <w:bCs/>
          <w:sz w:val="22"/>
          <w:szCs w:val="22"/>
        </w:rPr>
        <w:t xml:space="preserve">   </w:t>
      </w:r>
      <w:r w:rsidRPr="009601BA">
        <w:rPr>
          <w:rFonts w:asciiTheme="minorHAnsi" w:hAnsiTheme="minorHAnsi" w:cstheme="minorHAnsi"/>
          <w:bCs/>
          <w:sz w:val="22"/>
          <w:szCs w:val="22"/>
        </w:rPr>
        <w:t>2 znaki miesiąc</w:t>
      </w:r>
    </w:p>
    <w:p w14:paraId="119921AC" w14:textId="221B91B3" w:rsidR="003B3FC7" w:rsidRPr="009601BA" w:rsidRDefault="003B3FC7" w:rsidP="003B3FC7">
      <w:pPr>
        <w:rPr>
          <w:rFonts w:asciiTheme="minorHAnsi" w:hAnsiTheme="minorHAnsi" w:cstheme="minorHAnsi"/>
          <w:bCs/>
          <w:sz w:val="22"/>
          <w:szCs w:val="22"/>
        </w:rPr>
      </w:pPr>
      <w:r w:rsidRPr="009601BA">
        <w:rPr>
          <w:rFonts w:asciiTheme="minorHAnsi" w:hAnsiTheme="minorHAnsi" w:cstheme="minorHAnsi"/>
          <w:bCs/>
          <w:sz w:val="22"/>
          <w:szCs w:val="22"/>
        </w:rPr>
        <w:t>4.</w:t>
      </w:r>
      <w:r w:rsidR="000771A0" w:rsidRPr="009601BA">
        <w:rPr>
          <w:rFonts w:asciiTheme="minorHAnsi" w:hAnsiTheme="minorHAnsi" w:cstheme="minorHAnsi"/>
          <w:bCs/>
          <w:sz w:val="22"/>
          <w:szCs w:val="22"/>
        </w:rPr>
        <w:t xml:space="preserve">   </w:t>
      </w:r>
      <w:r w:rsidRPr="009601BA">
        <w:rPr>
          <w:rFonts w:asciiTheme="minorHAnsi" w:hAnsiTheme="minorHAnsi" w:cstheme="minorHAnsi"/>
          <w:bCs/>
          <w:sz w:val="22"/>
          <w:szCs w:val="22"/>
        </w:rPr>
        <w:t xml:space="preserve"> 2 znaki dzień</w:t>
      </w:r>
    </w:p>
    <w:p w14:paraId="3AAD6DE5" w14:textId="3CE24121" w:rsidR="003B3FC7" w:rsidRPr="009601BA" w:rsidRDefault="003B3FC7" w:rsidP="003B3FC7">
      <w:pPr>
        <w:rPr>
          <w:rFonts w:asciiTheme="minorHAnsi" w:hAnsiTheme="minorHAnsi" w:cstheme="minorHAnsi"/>
          <w:bCs/>
          <w:sz w:val="22"/>
          <w:szCs w:val="22"/>
        </w:rPr>
      </w:pPr>
      <w:r w:rsidRPr="009601BA">
        <w:rPr>
          <w:rFonts w:asciiTheme="minorHAnsi" w:hAnsiTheme="minorHAnsi" w:cstheme="minorHAnsi"/>
          <w:bCs/>
          <w:sz w:val="22"/>
          <w:szCs w:val="22"/>
        </w:rPr>
        <w:t xml:space="preserve">5. </w:t>
      </w:r>
      <w:r w:rsidR="000771A0" w:rsidRPr="009601BA">
        <w:rPr>
          <w:rFonts w:asciiTheme="minorHAnsi" w:hAnsiTheme="minorHAnsi" w:cstheme="minorHAnsi"/>
          <w:bCs/>
          <w:sz w:val="22"/>
          <w:szCs w:val="22"/>
        </w:rPr>
        <w:t xml:space="preserve">   </w:t>
      </w:r>
      <w:r w:rsidRPr="009601BA">
        <w:rPr>
          <w:rFonts w:asciiTheme="minorHAnsi" w:hAnsiTheme="minorHAnsi" w:cstheme="minorHAnsi"/>
          <w:bCs/>
          <w:sz w:val="22"/>
          <w:szCs w:val="22"/>
        </w:rPr>
        <w:t>2 znaki godzina</w:t>
      </w:r>
    </w:p>
    <w:p w14:paraId="2A5DBCB0" w14:textId="46496520" w:rsidR="003B3FC7" w:rsidRPr="009601BA" w:rsidRDefault="003B3FC7" w:rsidP="003B3FC7">
      <w:pPr>
        <w:rPr>
          <w:rFonts w:asciiTheme="minorHAnsi" w:hAnsiTheme="minorHAnsi" w:cstheme="minorHAnsi"/>
          <w:bCs/>
          <w:sz w:val="22"/>
          <w:szCs w:val="22"/>
        </w:rPr>
      </w:pPr>
      <w:r w:rsidRPr="009601BA">
        <w:rPr>
          <w:rFonts w:asciiTheme="minorHAnsi" w:hAnsiTheme="minorHAnsi" w:cstheme="minorHAnsi"/>
          <w:bCs/>
          <w:sz w:val="22"/>
          <w:szCs w:val="22"/>
        </w:rPr>
        <w:t xml:space="preserve">6. </w:t>
      </w:r>
      <w:r w:rsidR="000771A0" w:rsidRPr="009601BA">
        <w:rPr>
          <w:rFonts w:asciiTheme="minorHAnsi" w:hAnsiTheme="minorHAnsi" w:cstheme="minorHAnsi"/>
          <w:bCs/>
          <w:sz w:val="22"/>
          <w:szCs w:val="22"/>
        </w:rPr>
        <w:t xml:space="preserve">   </w:t>
      </w:r>
      <w:r w:rsidRPr="009601BA">
        <w:rPr>
          <w:rFonts w:asciiTheme="minorHAnsi" w:hAnsiTheme="minorHAnsi" w:cstheme="minorHAnsi"/>
          <w:bCs/>
          <w:sz w:val="22"/>
          <w:szCs w:val="22"/>
        </w:rPr>
        <w:t>2 znaki minuta</w:t>
      </w:r>
    </w:p>
    <w:p w14:paraId="691C8540" w14:textId="1E7B4B41" w:rsidR="003B3FC7" w:rsidRPr="009601BA" w:rsidRDefault="003B3FC7" w:rsidP="003B3FC7">
      <w:pPr>
        <w:rPr>
          <w:rFonts w:asciiTheme="minorHAnsi" w:hAnsiTheme="minorHAnsi" w:cstheme="minorHAnsi"/>
          <w:bCs/>
          <w:sz w:val="22"/>
          <w:szCs w:val="22"/>
        </w:rPr>
      </w:pPr>
      <w:r w:rsidRPr="009601BA">
        <w:rPr>
          <w:rFonts w:asciiTheme="minorHAnsi" w:hAnsiTheme="minorHAnsi" w:cstheme="minorHAnsi"/>
          <w:bCs/>
          <w:sz w:val="22"/>
          <w:szCs w:val="22"/>
        </w:rPr>
        <w:t xml:space="preserve">7. </w:t>
      </w:r>
      <w:r w:rsidR="000771A0" w:rsidRPr="009601BA">
        <w:rPr>
          <w:rFonts w:asciiTheme="minorHAnsi" w:hAnsiTheme="minorHAnsi" w:cstheme="minorHAnsi"/>
          <w:bCs/>
          <w:sz w:val="22"/>
          <w:szCs w:val="22"/>
        </w:rPr>
        <w:t xml:space="preserve">   </w:t>
      </w:r>
      <w:r w:rsidRPr="009601BA">
        <w:rPr>
          <w:rFonts w:asciiTheme="minorHAnsi" w:hAnsiTheme="minorHAnsi" w:cstheme="minorHAnsi"/>
          <w:bCs/>
          <w:sz w:val="22"/>
          <w:szCs w:val="22"/>
        </w:rPr>
        <w:t>1 znak rodzaj zdarzenia (wejście 1, wyjście 0)</w:t>
      </w:r>
    </w:p>
    <w:p w14:paraId="0001080B" w14:textId="4033E4AA" w:rsidR="00550019" w:rsidRPr="009601BA" w:rsidRDefault="003B3FC7" w:rsidP="003B3FC7">
      <w:pPr>
        <w:rPr>
          <w:rFonts w:asciiTheme="minorHAnsi" w:hAnsiTheme="minorHAnsi" w:cstheme="minorHAnsi"/>
          <w:bCs/>
          <w:sz w:val="22"/>
          <w:szCs w:val="22"/>
        </w:rPr>
      </w:pPr>
      <w:r w:rsidRPr="009601BA">
        <w:rPr>
          <w:rFonts w:asciiTheme="minorHAnsi" w:hAnsiTheme="minorHAnsi" w:cstheme="minorHAnsi"/>
          <w:bCs/>
          <w:sz w:val="22"/>
          <w:szCs w:val="22"/>
        </w:rPr>
        <w:t>8.</w:t>
      </w:r>
      <w:r w:rsidR="000771A0" w:rsidRPr="009601BA">
        <w:rPr>
          <w:rFonts w:asciiTheme="minorHAnsi" w:hAnsiTheme="minorHAnsi" w:cstheme="minorHAnsi"/>
          <w:bCs/>
          <w:sz w:val="22"/>
          <w:szCs w:val="22"/>
        </w:rPr>
        <w:t xml:space="preserve">   </w:t>
      </w:r>
      <w:r w:rsidRPr="009601BA">
        <w:rPr>
          <w:rFonts w:asciiTheme="minorHAnsi" w:hAnsiTheme="minorHAnsi" w:cstheme="minorHAnsi"/>
          <w:bCs/>
          <w:sz w:val="22"/>
          <w:szCs w:val="22"/>
        </w:rPr>
        <w:t xml:space="preserve"> 1 znak tryb zdarzenia (zwykłe 1, służbowe 2)</w:t>
      </w:r>
    </w:p>
    <w:p w14:paraId="550049EB" w14:textId="77777777" w:rsidR="003B3FC7" w:rsidRPr="009601BA" w:rsidRDefault="003B3FC7" w:rsidP="003B3FC7">
      <w:pPr>
        <w:rPr>
          <w:rFonts w:asciiTheme="minorHAnsi" w:hAnsiTheme="minorHAnsi" w:cstheme="minorHAnsi"/>
          <w:bCs/>
          <w:sz w:val="22"/>
          <w:szCs w:val="22"/>
        </w:rPr>
      </w:pPr>
    </w:p>
    <w:p w14:paraId="05533325" w14:textId="77777777" w:rsidR="003B3FC7" w:rsidRPr="009601BA" w:rsidRDefault="00357D1D" w:rsidP="00357D1D">
      <w:pPr>
        <w:pStyle w:val="Akapitzlist"/>
        <w:numPr>
          <w:ilvl w:val="0"/>
          <w:numId w:val="40"/>
        </w:numPr>
        <w:rPr>
          <w:rFonts w:cstheme="minorHAnsi"/>
          <w:bCs/>
        </w:rPr>
      </w:pPr>
      <w:r w:rsidRPr="009601BA">
        <w:rPr>
          <w:rFonts w:cstheme="minorHAnsi"/>
          <w:bCs/>
        </w:rPr>
        <w:t xml:space="preserve">Rejestratory systemu RCP muszą mieć możliwość: aktualizacji </w:t>
      </w:r>
      <w:proofErr w:type="spellStart"/>
      <w:r w:rsidRPr="009601BA">
        <w:rPr>
          <w:rFonts w:cstheme="minorHAnsi"/>
          <w:bCs/>
        </w:rPr>
        <w:t>firmware</w:t>
      </w:r>
      <w:proofErr w:type="spellEnd"/>
      <w:r w:rsidRPr="009601BA">
        <w:rPr>
          <w:rFonts w:cstheme="minorHAnsi"/>
          <w:bCs/>
        </w:rPr>
        <w:t>, przechowywania w swojej pamięci wszystkich zdarzeń zaistniałych w systemie, a w szczególności: nr karty, tryb rejestracji wejście/wyjście, datę i godzinę rejestracji.</w:t>
      </w:r>
    </w:p>
    <w:p w14:paraId="56DC20C4" w14:textId="77777777" w:rsidR="003B3FC7" w:rsidRPr="009601BA" w:rsidRDefault="00357D1D" w:rsidP="00357D1D">
      <w:pPr>
        <w:pStyle w:val="Akapitzlist"/>
        <w:numPr>
          <w:ilvl w:val="0"/>
          <w:numId w:val="40"/>
        </w:numPr>
        <w:rPr>
          <w:rFonts w:cstheme="minorHAnsi"/>
          <w:bCs/>
        </w:rPr>
      </w:pPr>
      <w:r w:rsidRPr="009601BA">
        <w:rPr>
          <w:rFonts w:cstheme="minorHAnsi"/>
          <w:color w:val="000000"/>
        </w:rPr>
        <w:t xml:space="preserve">Czas rejestracji ma być zapisywany z dokładnością co do sekundy. </w:t>
      </w:r>
    </w:p>
    <w:p w14:paraId="20F7959C" w14:textId="77777777" w:rsidR="003B3FC7" w:rsidRPr="009601BA" w:rsidRDefault="00357D1D" w:rsidP="00357D1D">
      <w:pPr>
        <w:pStyle w:val="Akapitzlist"/>
        <w:numPr>
          <w:ilvl w:val="0"/>
          <w:numId w:val="40"/>
        </w:numPr>
        <w:rPr>
          <w:rFonts w:cstheme="minorHAnsi"/>
          <w:bCs/>
        </w:rPr>
      </w:pPr>
      <w:r w:rsidRPr="009601BA">
        <w:rPr>
          <w:rFonts w:cstheme="minorHAnsi"/>
          <w:bCs/>
        </w:rPr>
        <w:t xml:space="preserve">System rejestracji czasu pracy będzie uruchomiony w </w:t>
      </w:r>
      <w:r w:rsidR="003B3FC7" w:rsidRPr="009601BA">
        <w:rPr>
          <w:rFonts w:cstheme="minorHAnsi"/>
          <w:bCs/>
        </w:rPr>
        <w:t>6</w:t>
      </w:r>
      <w:r w:rsidRPr="009601BA">
        <w:rPr>
          <w:rFonts w:cstheme="minorHAnsi"/>
          <w:bCs/>
        </w:rPr>
        <w:t xml:space="preserve"> punktach na terenie siedziby Zamawiającego.</w:t>
      </w:r>
      <w:r w:rsidR="003B3FC7" w:rsidRPr="009601BA">
        <w:rPr>
          <w:rFonts w:cstheme="minorHAnsi"/>
          <w:bCs/>
        </w:rPr>
        <w:t xml:space="preserve"> </w:t>
      </w:r>
    </w:p>
    <w:p w14:paraId="4F78C9D6" w14:textId="77777777" w:rsidR="003B3FC7" w:rsidRPr="009601BA" w:rsidRDefault="00357D1D" w:rsidP="00357D1D">
      <w:pPr>
        <w:pStyle w:val="Akapitzlist"/>
        <w:numPr>
          <w:ilvl w:val="0"/>
          <w:numId w:val="40"/>
        </w:numPr>
        <w:rPr>
          <w:rFonts w:cstheme="minorHAnsi"/>
          <w:bCs/>
        </w:rPr>
      </w:pPr>
      <w:r w:rsidRPr="009601BA">
        <w:rPr>
          <w:rFonts w:cstheme="minorHAnsi"/>
          <w:bCs/>
        </w:rPr>
        <w:t>Każdy punkt RCP musi się składać z rejestratora czasu pracy</w:t>
      </w:r>
      <w:r w:rsidR="003B3FC7" w:rsidRPr="009601BA">
        <w:rPr>
          <w:rFonts w:cstheme="minorHAnsi"/>
          <w:bCs/>
        </w:rPr>
        <w:t xml:space="preserve">. </w:t>
      </w:r>
      <w:r w:rsidRPr="009601BA">
        <w:rPr>
          <w:rFonts w:cstheme="minorHAnsi"/>
          <w:bCs/>
        </w:rPr>
        <w:t xml:space="preserve">Pojedynczy punkt rejestracji czasu pracy zasilany będzie zasilaczem 12V z podtrzymaniem akumulatorowym 7Ah. </w:t>
      </w:r>
    </w:p>
    <w:p w14:paraId="02EE5A88" w14:textId="77777777" w:rsidR="00E348CB" w:rsidRDefault="003B3FC7" w:rsidP="00E348CB">
      <w:pPr>
        <w:pStyle w:val="Akapitzlist"/>
        <w:numPr>
          <w:ilvl w:val="0"/>
          <w:numId w:val="40"/>
        </w:numPr>
        <w:rPr>
          <w:rFonts w:cstheme="minorHAnsi"/>
          <w:color w:val="000000"/>
          <w:lang w:eastAsia="pl-PL"/>
        </w:rPr>
      </w:pPr>
      <w:r w:rsidRPr="009601BA">
        <w:rPr>
          <w:rFonts w:cstheme="minorHAnsi"/>
          <w:color w:val="000000"/>
          <w:lang w:eastAsia="pl-PL"/>
        </w:rPr>
        <w:t xml:space="preserve">Dostarczone rozwiązanie musi zapewniać bardzo wysoki poziom bezpieczeństwa oraz umożliwiać wykorzystanie używanych przez Zamawiającego Elektronicznych Legitymacji Służbowych Strażaka Państwowej Straży Pożarnej, zawierających moduł zbliżeniowy w technologii MIFARE </w:t>
      </w:r>
      <w:proofErr w:type="spellStart"/>
      <w:r w:rsidRPr="009601BA">
        <w:rPr>
          <w:rFonts w:cstheme="minorHAnsi"/>
          <w:color w:val="000000"/>
          <w:lang w:eastAsia="pl-PL"/>
        </w:rPr>
        <w:t>DESFire</w:t>
      </w:r>
      <w:proofErr w:type="spellEnd"/>
      <w:r w:rsidRPr="009601BA">
        <w:rPr>
          <w:rFonts w:cstheme="minorHAnsi"/>
          <w:color w:val="000000"/>
          <w:lang w:eastAsia="pl-PL"/>
        </w:rPr>
        <w:t xml:space="preserve">, które </w:t>
      </w:r>
      <w:r w:rsidRPr="009601BA">
        <w:rPr>
          <w:rFonts w:cstheme="minorHAnsi"/>
          <w:color w:val="000000"/>
          <w:lang w:eastAsia="pl-PL"/>
        </w:rPr>
        <w:lastRenderedPageBreak/>
        <w:t>Zamawiający koduje przy użyciu kodera UKM-900-DESFire indywidulanymi kluczami bezpieczeństwa uniemożliwiającymi wykonanie kopii lub klonu nośnika. Prócz wykorzystania w/w kart dostarczony system musi być wyposażony w urządzenia i aplikacje wykorzystujące szyfrowaną transmisję minimum AS128.</w:t>
      </w:r>
    </w:p>
    <w:p w14:paraId="21F0A157" w14:textId="3AB9BF58" w:rsidR="009601BA" w:rsidRPr="00E348CB" w:rsidRDefault="009601BA" w:rsidP="00E348CB">
      <w:pPr>
        <w:pStyle w:val="Akapitzlist"/>
        <w:numPr>
          <w:ilvl w:val="0"/>
          <w:numId w:val="40"/>
        </w:numPr>
        <w:rPr>
          <w:rFonts w:cstheme="minorHAnsi"/>
          <w:color w:val="000000"/>
          <w:lang w:eastAsia="pl-PL"/>
        </w:rPr>
      </w:pPr>
      <w:r w:rsidRPr="00E348CB">
        <w:rPr>
          <w:rFonts w:cstheme="minorHAnsi"/>
          <w:color w:val="000000" w:themeColor="text1"/>
        </w:rPr>
        <w:t>Zamawiający wymaga udzielenia 5 letniej gwarancji na dostarczone elementy systemu rejestracji czasu pracy.</w:t>
      </w:r>
    </w:p>
    <w:p w14:paraId="3AF2F354" w14:textId="77777777" w:rsidR="00D77A29" w:rsidRPr="009601BA" w:rsidRDefault="00D77A29" w:rsidP="00D77A29">
      <w:pPr>
        <w:pStyle w:val="Tekstpodstawowy"/>
        <w:rPr>
          <w:rFonts w:asciiTheme="minorHAnsi" w:hAnsiTheme="minorHAnsi" w:cstheme="minorHAnsi"/>
          <w:sz w:val="22"/>
          <w:szCs w:val="22"/>
        </w:rPr>
      </w:pPr>
    </w:p>
    <w:p w14:paraId="452601D0" w14:textId="77777777" w:rsidR="00D77A29" w:rsidRPr="009601BA" w:rsidRDefault="00D77A29" w:rsidP="00D77A29">
      <w:pPr>
        <w:pStyle w:val="Tekstpodstawowy"/>
        <w:tabs>
          <w:tab w:val="center" w:pos="567"/>
          <w:tab w:val="right" w:pos="993"/>
        </w:tabs>
        <w:spacing w:line="283" w:lineRule="atLeast"/>
        <w:rPr>
          <w:rFonts w:asciiTheme="minorHAnsi" w:hAnsiTheme="minorHAnsi" w:cstheme="minorHAnsi"/>
          <w:b/>
          <w:sz w:val="22"/>
          <w:szCs w:val="22"/>
        </w:rPr>
      </w:pPr>
    </w:p>
    <w:p w14:paraId="5E206EC4" w14:textId="77777777" w:rsidR="00D77A29" w:rsidRPr="009601BA" w:rsidRDefault="00D77A29" w:rsidP="00D77A29">
      <w:pPr>
        <w:rPr>
          <w:rFonts w:asciiTheme="minorHAnsi" w:hAnsiTheme="minorHAnsi" w:cstheme="minorHAnsi"/>
          <w:b/>
          <w:sz w:val="22"/>
          <w:szCs w:val="22"/>
          <w:u w:val="single"/>
        </w:rPr>
      </w:pPr>
      <w:r w:rsidRPr="009601BA">
        <w:rPr>
          <w:rFonts w:asciiTheme="minorHAnsi" w:hAnsiTheme="minorHAnsi" w:cstheme="minorHAnsi"/>
          <w:b/>
          <w:sz w:val="22"/>
          <w:szCs w:val="22"/>
          <w:u w:val="single"/>
        </w:rPr>
        <w:t xml:space="preserve">Wymagania w zakresie kart zbliżeniowych </w:t>
      </w:r>
      <w:proofErr w:type="spellStart"/>
      <w:r w:rsidRPr="009601BA">
        <w:rPr>
          <w:rFonts w:asciiTheme="minorHAnsi" w:hAnsiTheme="minorHAnsi" w:cstheme="minorHAnsi"/>
          <w:b/>
          <w:sz w:val="22"/>
          <w:szCs w:val="22"/>
          <w:u w:val="single"/>
        </w:rPr>
        <w:t>Mifare®DESFire</w:t>
      </w:r>
      <w:proofErr w:type="spellEnd"/>
    </w:p>
    <w:p w14:paraId="1D463138" w14:textId="781BC52A" w:rsidR="00D77A29" w:rsidRPr="009601BA" w:rsidRDefault="00D77A29" w:rsidP="00D77A29">
      <w:pPr>
        <w:spacing w:after="0"/>
        <w:rPr>
          <w:rFonts w:asciiTheme="minorHAnsi" w:hAnsiTheme="minorHAnsi" w:cstheme="minorHAnsi"/>
          <w:bCs/>
          <w:sz w:val="22"/>
          <w:szCs w:val="22"/>
        </w:rPr>
      </w:pPr>
      <w:r w:rsidRPr="009601BA">
        <w:rPr>
          <w:rFonts w:asciiTheme="minorHAnsi" w:hAnsiTheme="minorHAnsi" w:cstheme="minorHAnsi"/>
          <w:bCs/>
          <w:sz w:val="22"/>
          <w:szCs w:val="22"/>
        </w:rPr>
        <w:t xml:space="preserve">Zamawiający wymaga, aby cześć zbliżeniowa wykorzystywana w systemie </w:t>
      </w:r>
      <w:r w:rsidR="000771A0" w:rsidRPr="009601BA">
        <w:rPr>
          <w:rFonts w:asciiTheme="minorHAnsi" w:hAnsiTheme="minorHAnsi" w:cstheme="minorHAnsi"/>
          <w:bCs/>
          <w:sz w:val="22"/>
          <w:szCs w:val="22"/>
        </w:rPr>
        <w:t>rejestracji czasu pracy</w:t>
      </w:r>
      <w:r w:rsidRPr="009601BA">
        <w:rPr>
          <w:rFonts w:asciiTheme="minorHAnsi" w:hAnsiTheme="minorHAnsi" w:cstheme="minorHAnsi"/>
          <w:bCs/>
          <w:sz w:val="22"/>
          <w:szCs w:val="22"/>
        </w:rPr>
        <w:t xml:space="preserve"> działała w oparciu o posiadane przez Zamawiającego </w:t>
      </w:r>
      <w:r w:rsidRPr="009601BA">
        <w:rPr>
          <w:rFonts w:asciiTheme="minorHAnsi" w:hAnsiTheme="minorHAnsi" w:cstheme="minorHAnsi"/>
          <w:color w:val="000000"/>
          <w:sz w:val="22"/>
          <w:szCs w:val="22"/>
          <w:lang w:eastAsia="pl-PL"/>
        </w:rPr>
        <w:t>Elektroniczne Legitymacje Służbowe Strażaka Państwowej Straży Pożarnej</w:t>
      </w:r>
      <w:r w:rsidRPr="009601BA">
        <w:rPr>
          <w:rFonts w:asciiTheme="minorHAnsi" w:hAnsiTheme="minorHAnsi" w:cstheme="minorHAnsi"/>
          <w:bCs/>
          <w:sz w:val="22"/>
          <w:szCs w:val="22"/>
        </w:rPr>
        <w:t xml:space="preserve">, zawierające moduł zbliżeniowy </w:t>
      </w:r>
      <w:proofErr w:type="spellStart"/>
      <w:r w:rsidRPr="009601BA">
        <w:rPr>
          <w:rFonts w:asciiTheme="minorHAnsi" w:hAnsiTheme="minorHAnsi" w:cstheme="minorHAnsi"/>
          <w:bCs/>
          <w:sz w:val="22"/>
          <w:szCs w:val="22"/>
        </w:rPr>
        <w:t>Mifare®DESFire</w:t>
      </w:r>
      <w:proofErr w:type="spellEnd"/>
      <w:r w:rsidRPr="009601BA">
        <w:rPr>
          <w:rFonts w:asciiTheme="minorHAnsi" w:hAnsiTheme="minorHAnsi" w:cstheme="minorHAnsi"/>
          <w:bCs/>
          <w:sz w:val="22"/>
          <w:szCs w:val="22"/>
        </w:rPr>
        <w:t xml:space="preserve"> EV1 4k. Identyfikacja powinna odbywać się na podstawie danych zapisanych w pamięci karty, do której sektorów dostęp powinien  być chroniony kluczami unikalnymi dla każdej karty (dywersyfikacja kluczy). Dane na karcie powinny być zabezpieczone kryptograficznie za pomocą algorytmu AES128 oraz 3DES. </w:t>
      </w:r>
    </w:p>
    <w:p w14:paraId="28DAE6EB" w14:textId="77777777" w:rsidR="00D77A29" w:rsidRPr="009601BA" w:rsidRDefault="00D77A29" w:rsidP="00D77A29">
      <w:pPr>
        <w:spacing w:after="0"/>
        <w:rPr>
          <w:rFonts w:asciiTheme="minorHAnsi" w:hAnsiTheme="minorHAnsi" w:cstheme="minorHAnsi"/>
          <w:bCs/>
          <w:sz w:val="22"/>
          <w:szCs w:val="22"/>
        </w:rPr>
      </w:pPr>
    </w:p>
    <w:p w14:paraId="70D99A56" w14:textId="5CF0534C" w:rsidR="00D77A29" w:rsidRPr="009601BA" w:rsidRDefault="00E348CB" w:rsidP="00D77A29">
      <w:pPr>
        <w:rPr>
          <w:rFonts w:asciiTheme="minorHAnsi" w:hAnsiTheme="minorHAnsi" w:cstheme="minorHAnsi"/>
          <w:sz w:val="22"/>
          <w:szCs w:val="22"/>
        </w:rPr>
      </w:pPr>
      <w:r>
        <w:rPr>
          <w:rFonts w:asciiTheme="minorHAnsi" w:hAnsiTheme="minorHAnsi" w:cstheme="minorHAnsi"/>
          <w:sz w:val="22"/>
          <w:szCs w:val="22"/>
        </w:rPr>
        <w:t>Rejestratory czasu pracy powinny</w:t>
      </w:r>
      <w:r w:rsidR="00D77A29" w:rsidRPr="009601BA">
        <w:rPr>
          <w:rFonts w:asciiTheme="minorHAnsi" w:hAnsiTheme="minorHAnsi" w:cstheme="minorHAnsi"/>
          <w:sz w:val="22"/>
          <w:szCs w:val="22"/>
        </w:rPr>
        <w:t xml:space="preserve"> obsługiwać karty ze strukturą MAD (</w:t>
      </w:r>
      <w:proofErr w:type="spellStart"/>
      <w:r w:rsidR="00D77A29" w:rsidRPr="009601BA">
        <w:rPr>
          <w:rFonts w:asciiTheme="minorHAnsi" w:hAnsiTheme="minorHAnsi" w:cstheme="minorHAnsi"/>
          <w:sz w:val="22"/>
          <w:szCs w:val="22"/>
        </w:rPr>
        <w:t>Mifare</w:t>
      </w:r>
      <w:proofErr w:type="spellEnd"/>
      <w:r w:rsidR="00D77A29" w:rsidRPr="009601BA">
        <w:rPr>
          <w:rFonts w:asciiTheme="minorHAnsi" w:hAnsiTheme="minorHAnsi" w:cstheme="minorHAnsi"/>
          <w:sz w:val="22"/>
          <w:szCs w:val="22"/>
        </w:rPr>
        <w:t xml:space="preserve"> Application Directory), których klucze autoryzujące do danych identyfikatora są zdywersyfikowane.</w:t>
      </w:r>
    </w:p>
    <w:p w14:paraId="6702D4B1" w14:textId="77777777" w:rsidR="00D77A29" w:rsidRPr="009601BA" w:rsidRDefault="00D77A29" w:rsidP="00D77A29">
      <w:pPr>
        <w:spacing w:after="0"/>
        <w:rPr>
          <w:rFonts w:asciiTheme="minorHAnsi" w:hAnsiTheme="minorHAnsi" w:cstheme="minorHAnsi"/>
          <w:bCs/>
          <w:sz w:val="22"/>
          <w:szCs w:val="22"/>
        </w:rPr>
      </w:pPr>
    </w:p>
    <w:p w14:paraId="2C9DABA2" w14:textId="0B926D6D" w:rsidR="00D77A29" w:rsidRPr="009601BA" w:rsidRDefault="00D77A29" w:rsidP="00D77A29">
      <w:pPr>
        <w:rPr>
          <w:rFonts w:asciiTheme="minorHAnsi" w:hAnsiTheme="minorHAnsi" w:cstheme="minorHAnsi"/>
          <w:b/>
          <w:bCs/>
          <w:sz w:val="22"/>
          <w:szCs w:val="22"/>
        </w:rPr>
      </w:pPr>
      <w:r w:rsidRPr="009601BA">
        <w:rPr>
          <w:rFonts w:asciiTheme="minorHAnsi" w:hAnsiTheme="minorHAnsi" w:cstheme="minorHAnsi"/>
          <w:b/>
          <w:bCs/>
          <w:sz w:val="22"/>
          <w:szCs w:val="22"/>
        </w:rPr>
        <w:t>Nie dopuszcza się stosowania w systemie</w:t>
      </w:r>
      <w:r w:rsidR="00E348CB">
        <w:rPr>
          <w:rFonts w:asciiTheme="minorHAnsi" w:hAnsiTheme="minorHAnsi" w:cstheme="minorHAnsi"/>
          <w:b/>
          <w:bCs/>
          <w:sz w:val="22"/>
          <w:szCs w:val="22"/>
        </w:rPr>
        <w:t xml:space="preserve"> rejestracji czasu pracy</w:t>
      </w:r>
      <w:r w:rsidRPr="009601BA">
        <w:rPr>
          <w:rFonts w:asciiTheme="minorHAnsi" w:hAnsiTheme="minorHAnsi" w:cstheme="minorHAnsi"/>
          <w:b/>
          <w:bCs/>
          <w:sz w:val="22"/>
          <w:szCs w:val="22"/>
        </w:rPr>
        <w:t xml:space="preserve"> numeru seryjnego karty </w:t>
      </w:r>
      <w:proofErr w:type="spellStart"/>
      <w:r w:rsidRPr="009601BA">
        <w:rPr>
          <w:rFonts w:asciiTheme="minorHAnsi" w:hAnsiTheme="minorHAnsi" w:cstheme="minorHAnsi"/>
          <w:b/>
          <w:bCs/>
          <w:sz w:val="22"/>
          <w:szCs w:val="22"/>
        </w:rPr>
        <w:t>Mifare®DESFire</w:t>
      </w:r>
      <w:proofErr w:type="spellEnd"/>
      <w:r w:rsidRPr="009601BA">
        <w:rPr>
          <w:rFonts w:asciiTheme="minorHAnsi" w:hAnsiTheme="minorHAnsi" w:cstheme="minorHAnsi"/>
          <w:b/>
          <w:bCs/>
          <w:sz w:val="22"/>
          <w:szCs w:val="22"/>
        </w:rPr>
        <w:t xml:space="preserve"> EV1 4k jako numeru identyfikacyjnego.</w:t>
      </w:r>
    </w:p>
    <w:p w14:paraId="7D120323" w14:textId="77777777" w:rsidR="000771A0" w:rsidRPr="009601BA" w:rsidRDefault="000771A0" w:rsidP="00D77A29">
      <w:pPr>
        <w:rPr>
          <w:rFonts w:asciiTheme="minorHAnsi" w:hAnsiTheme="minorHAnsi" w:cstheme="minorHAnsi"/>
          <w:b/>
          <w:bCs/>
          <w:sz w:val="22"/>
          <w:szCs w:val="22"/>
        </w:rPr>
      </w:pPr>
    </w:p>
    <w:p w14:paraId="3DE976E7" w14:textId="77777777" w:rsidR="000771A0" w:rsidRPr="009601BA" w:rsidRDefault="000771A0" w:rsidP="000771A0">
      <w:pPr>
        <w:rPr>
          <w:rFonts w:asciiTheme="minorHAnsi" w:hAnsiTheme="minorHAnsi" w:cstheme="minorHAnsi"/>
          <w:b/>
          <w:sz w:val="22"/>
          <w:szCs w:val="22"/>
          <w:u w:val="single"/>
        </w:rPr>
      </w:pPr>
      <w:r w:rsidRPr="009601BA">
        <w:rPr>
          <w:rFonts w:asciiTheme="minorHAnsi" w:hAnsiTheme="minorHAnsi" w:cstheme="minorHAnsi"/>
          <w:b/>
          <w:sz w:val="22"/>
          <w:szCs w:val="22"/>
          <w:u w:val="single"/>
        </w:rPr>
        <w:t>Wymagania odnośnie oprogramowania (minimalne):</w:t>
      </w:r>
    </w:p>
    <w:p w14:paraId="40835981" w14:textId="77777777" w:rsidR="000771A0" w:rsidRPr="009601BA" w:rsidRDefault="000771A0" w:rsidP="000771A0">
      <w:pPr>
        <w:rPr>
          <w:rFonts w:asciiTheme="minorHAnsi" w:hAnsiTheme="minorHAnsi" w:cstheme="minorHAnsi"/>
          <w:b/>
          <w:sz w:val="22"/>
          <w:szCs w:val="22"/>
          <w:u w:val="single"/>
        </w:rPr>
      </w:pPr>
    </w:p>
    <w:p w14:paraId="0A0D7EB0" w14:textId="77777777" w:rsidR="000771A0" w:rsidRPr="009601BA" w:rsidRDefault="000771A0" w:rsidP="000771A0">
      <w:pPr>
        <w:numPr>
          <w:ilvl w:val="0"/>
          <w:numId w:val="3"/>
        </w:numPr>
        <w:tabs>
          <w:tab w:val="left" w:pos="360"/>
        </w:tabs>
        <w:autoSpaceDE w:val="0"/>
        <w:spacing w:line="100" w:lineRule="atLeast"/>
        <w:rPr>
          <w:rFonts w:asciiTheme="minorHAnsi" w:hAnsiTheme="minorHAnsi" w:cstheme="minorHAnsi"/>
          <w:sz w:val="22"/>
          <w:szCs w:val="22"/>
        </w:rPr>
      </w:pPr>
      <w:r w:rsidRPr="009601BA">
        <w:rPr>
          <w:rFonts w:asciiTheme="minorHAnsi" w:hAnsiTheme="minorHAnsi" w:cstheme="minorHAnsi"/>
          <w:sz w:val="22"/>
          <w:szCs w:val="22"/>
        </w:rPr>
        <w:t xml:space="preserve">Aplikacja ma umożliwiać definiowanie nielimitowanej drzewiastej struktury firmy </w:t>
      </w:r>
      <w:r w:rsidRPr="009601BA">
        <w:rPr>
          <w:rFonts w:asciiTheme="minorHAnsi" w:hAnsiTheme="minorHAnsi" w:cstheme="minorHAnsi"/>
          <w:sz w:val="22"/>
          <w:szCs w:val="22"/>
        </w:rPr>
        <w:br/>
        <w:t>z możliwością przydzielenia pracowników do każdego elementu drzewa,</w:t>
      </w:r>
    </w:p>
    <w:p w14:paraId="1F8B2288" w14:textId="77777777" w:rsidR="000771A0" w:rsidRPr="009601BA" w:rsidRDefault="000771A0" w:rsidP="000771A0">
      <w:pPr>
        <w:numPr>
          <w:ilvl w:val="0"/>
          <w:numId w:val="3"/>
        </w:numPr>
        <w:tabs>
          <w:tab w:val="left" w:pos="360"/>
        </w:tabs>
        <w:autoSpaceDE w:val="0"/>
        <w:spacing w:line="100" w:lineRule="atLeast"/>
        <w:rPr>
          <w:rFonts w:asciiTheme="minorHAnsi" w:hAnsiTheme="minorHAnsi" w:cstheme="minorHAnsi"/>
          <w:sz w:val="22"/>
          <w:szCs w:val="22"/>
        </w:rPr>
      </w:pPr>
      <w:r w:rsidRPr="009601BA">
        <w:rPr>
          <w:rFonts w:asciiTheme="minorHAnsi" w:hAnsiTheme="minorHAnsi" w:cstheme="minorHAnsi"/>
          <w:sz w:val="22"/>
          <w:szCs w:val="22"/>
        </w:rPr>
        <w:t xml:space="preserve">Aplikacja </w:t>
      </w:r>
      <w:r w:rsidRPr="009601BA">
        <w:rPr>
          <w:rFonts w:asciiTheme="minorHAnsi" w:hAnsiTheme="minorHAnsi" w:cstheme="minorHAnsi"/>
          <w:bCs/>
          <w:sz w:val="22"/>
          <w:szCs w:val="22"/>
        </w:rPr>
        <w:t>powinna umożliwiać nadawanie pracownikom uprawnień do rejestracji w trybie służbowym</w:t>
      </w:r>
      <w:r w:rsidRPr="009601BA">
        <w:rPr>
          <w:rFonts w:asciiTheme="minorHAnsi" w:hAnsiTheme="minorHAnsi" w:cstheme="minorHAnsi"/>
          <w:sz w:val="22"/>
          <w:szCs w:val="22"/>
        </w:rPr>
        <w:t>,</w:t>
      </w:r>
    </w:p>
    <w:p w14:paraId="37B87088" w14:textId="7BBCA331" w:rsidR="000771A0" w:rsidRPr="009601BA" w:rsidRDefault="000771A0" w:rsidP="000771A0">
      <w:pPr>
        <w:numPr>
          <w:ilvl w:val="0"/>
          <w:numId w:val="3"/>
        </w:numPr>
        <w:tabs>
          <w:tab w:val="left" w:pos="360"/>
        </w:tabs>
        <w:autoSpaceDE w:val="0"/>
        <w:spacing w:line="100" w:lineRule="atLeast"/>
        <w:rPr>
          <w:rFonts w:asciiTheme="minorHAnsi" w:hAnsiTheme="minorHAnsi" w:cstheme="minorHAnsi"/>
          <w:sz w:val="22"/>
          <w:szCs w:val="22"/>
        </w:rPr>
      </w:pPr>
      <w:r w:rsidRPr="009601BA">
        <w:rPr>
          <w:rFonts w:asciiTheme="minorHAnsi" w:hAnsiTheme="minorHAnsi" w:cstheme="minorHAnsi"/>
          <w:sz w:val="22"/>
          <w:szCs w:val="22"/>
        </w:rPr>
        <w:t>Aplikacja ma mieć możliwość zdefiniowania zezwoleń dla pracowników rozszerzających standardowy przyznany pracownikowi czas pracy. Minimalnymi typami zezwoleń są: wyjście służbowe, modyfikacja godziny przyjścia do pracy,</w:t>
      </w:r>
    </w:p>
    <w:p w14:paraId="39C1E2EE" w14:textId="77777777" w:rsidR="000771A0" w:rsidRPr="009601BA" w:rsidRDefault="000771A0" w:rsidP="000771A0">
      <w:pPr>
        <w:numPr>
          <w:ilvl w:val="0"/>
          <w:numId w:val="4"/>
        </w:numPr>
        <w:tabs>
          <w:tab w:val="left" w:pos="360"/>
        </w:tabs>
        <w:autoSpaceDE w:val="0"/>
        <w:spacing w:line="100" w:lineRule="atLeast"/>
        <w:rPr>
          <w:rFonts w:asciiTheme="minorHAnsi" w:hAnsiTheme="minorHAnsi" w:cstheme="minorHAnsi"/>
          <w:sz w:val="22"/>
          <w:szCs w:val="22"/>
        </w:rPr>
      </w:pPr>
      <w:r w:rsidRPr="009601BA">
        <w:rPr>
          <w:rFonts w:asciiTheme="minorHAnsi" w:hAnsiTheme="minorHAnsi" w:cstheme="minorHAnsi"/>
          <w:sz w:val="22"/>
          <w:szCs w:val="22"/>
        </w:rPr>
        <w:t xml:space="preserve">Aplikacja RCP ma mieć możliwość zmiany, dodania i edycji rejestracji, na podstawie których obliczany jest czas pracy pracowników. Modyfikacje rejestracji nie mogą wpływać na dane rzeczywistych rejestracji powstałych w procesie używania kart zbliżeniowych, Aplikacja musi przeprowadzać analizę rejestracji wykorzystywanych do rozliczenia czasu pracy. Analiza ma umożliwiać wyszukanie błędnych rejestracji pod względem rozliczenia czasu pracy oraz zaproponowanie alternatywnych rozwiązań umożliwiających dodanie brakującej rejestracji, edycji trybu lub kierunku rejestracji. </w:t>
      </w:r>
    </w:p>
    <w:p w14:paraId="5E2B8FEA" w14:textId="13B76068" w:rsidR="000771A0" w:rsidRPr="009601BA" w:rsidRDefault="000771A0" w:rsidP="000771A0">
      <w:pPr>
        <w:numPr>
          <w:ilvl w:val="0"/>
          <w:numId w:val="4"/>
        </w:numPr>
        <w:autoSpaceDE w:val="0"/>
        <w:spacing w:line="100" w:lineRule="atLeast"/>
        <w:rPr>
          <w:rFonts w:asciiTheme="minorHAnsi" w:hAnsiTheme="minorHAnsi" w:cstheme="minorHAnsi"/>
          <w:sz w:val="22"/>
          <w:szCs w:val="22"/>
        </w:rPr>
      </w:pPr>
      <w:r w:rsidRPr="009601BA">
        <w:rPr>
          <w:rFonts w:asciiTheme="minorHAnsi" w:hAnsiTheme="minorHAnsi" w:cstheme="minorHAnsi"/>
          <w:sz w:val="22"/>
          <w:szCs w:val="22"/>
        </w:rPr>
        <w:t xml:space="preserve">Oprogramowanie rejestracji czasu pracy musi być oprogramowaniem umożliwiającym integrację z posiadanym przez zamawiającego systemem kontroli dostępu </w:t>
      </w:r>
      <w:proofErr w:type="spellStart"/>
      <w:r w:rsidRPr="009601BA">
        <w:rPr>
          <w:rFonts w:asciiTheme="minorHAnsi" w:hAnsiTheme="minorHAnsi" w:cstheme="minorHAnsi"/>
          <w:sz w:val="22"/>
          <w:szCs w:val="22"/>
        </w:rPr>
        <w:t>UniKD</w:t>
      </w:r>
      <w:proofErr w:type="spellEnd"/>
      <w:r w:rsidRPr="009601BA">
        <w:rPr>
          <w:rFonts w:asciiTheme="minorHAnsi" w:hAnsiTheme="minorHAnsi" w:cstheme="minorHAnsi"/>
          <w:sz w:val="22"/>
          <w:szCs w:val="22"/>
        </w:rPr>
        <w:t xml:space="preserve"> na poziomie:</w:t>
      </w:r>
    </w:p>
    <w:p w14:paraId="483CDA7A" w14:textId="6261778F" w:rsidR="000771A0" w:rsidRPr="009601BA" w:rsidRDefault="000771A0" w:rsidP="000771A0">
      <w:pPr>
        <w:numPr>
          <w:ilvl w:val="1"/>
          <w:numId w:val="5"/>
        </w:numPr>
        <w:tabs>
          <w:tab w:val="left" w:pos="780"/>
        </w:tabs>
        <w:spacing w:line="100" w:lineRule="atLeast"/>
        <w:ind w:left="780" w:firstLine="0"/>
        <w:rPr>
          <w:rFonts w:asciiTheme="minorHAnsi" w:hAnsiTheme="minorHAnsi" w:cstheme="minorHAnsi"/>
          <w:sz w:val="22"/>
          <w:szCs w:val="22"/>
        </w:rPr>
      </w:pPr>
      <w:r w:rsidRPr="009601BA">
        <w:rPr>
          <w:rFonts w:asciiTheme="minorHAnsi" w:hAnsiTheme="minorHAnsi" w:cstheme="minorHAnsi"/>
          <w:sz w:val="22"/>
          <w:szCs w:val="22"/>
        </w:rPr>
        <w:t>wspólnej bazy danych</w:t>
      </w:r>
      <w:r w:rsidR="00E348CB">
        <w:rPr>
          <w:rFonts w:asciiTheme="minorHAnsi" w:hAnsiTheme="minorHAnsi" w:cstheme="minorHAnsi"/>
          <w:sz w:val="22"/>
          <w:szCs w:val="22"/>
        </w:rPr>
        <w:t xml:space="preserve"> MS-SQL</w:t>
      </w:r>
      <w:r w:rsidRPr="009601BA">
        <w:rPr>
          <w:rFonts w:asciiTheme="minorHAnsi" w:hAnsiTheme="minorHAnsi" w:cstheme="minorHAnsi"/>
          <w:sz w:val="22"/>
          <w:szCs w:val="22"/>
        </w:rPr>
        <w:t>,</w:t>
      </w:r>
    </w:p>
    <w:p w14:paraId="61964552" w14:textId="77777777" w:rsidR="000771A0" w:rsidRPr="009601BA" w:rsidRDefault="000771A0" w:rsidP="000771A0">
      <w:pPr>
        <w:numPr>
          <w:ilvl w:val="1"/>
          <w:numId w:val="5"/>
        </w:numPr>
        <w:tabs>
          <w:tab w:val="left" w:pos="780"/>
        </w:tabs>
        <w:spacing w:line="100" w:lineRule="atLeast"/>
        <w:ind w:left="780" w:firstLine="0"/>
        <w:rPr>
          <w:rFonts w:asciiTheme="minorHAnsi" w:hAnsiTheme="minorHAnsi" w:cstheme="minorHAnsi"/>
          <w:sz w:val="22"/>
          <w:szCs w:val="22"/>
        </w:rPr>
      </w:pPr>
      <w:r w:rsidRPr="009601BA">
        <w:rPr>
          <w:rFonts w:asciiTheme="minorHAnsi" w:hAnsiTheme="minorHAnsi" w:cstheme="minorHAnsi"/>
          <w:sz w:val="22"/>
          <w:szCs w:val="22"/>
        </w:rPr>
        <w:t>wspólnej bazy użytkowników systemu – identyfikowanych przez karty zbliżeniowe,</w:t>
      </w:r>
    </w:p>
    <w:p w14:paraId="5CEE542C" w14:textId="77777777" w:rsidR="000771A0" w:rsidRPr="009601BA" w:rsidRDefault="000771A0" w:rsidP="000771A0">
      <w:pPr>
        <w:numPr>
          <w:ilvl w:val="1"/>
          <w:numId w:val="5"/>
        </w:numPr>
        <w:tabs>
          <w:tab w:val="left" w:pos="780"/>
        </w:tabs>
        <w:spacing w:line="100" w:lineRule="atLeast"/>
        <w:ind w:left="780" w:firstLine="0"/>
        <w:rPr>
          <w:rFonts w:asciiTheme="minorHAnsi" w:hAnsiTheme="minorHAnsi" w:cstheme="minorHAnsi"/>
          <w:sz w:val="22"/>
          <w:szCs w:val="22"/>
        </w:rPr>
      </w:pPr>
      <w:r w:rsidRPr="009601BA">
        <w:rPr>
          <w:rFonts w:asciiTheme="minorHAnsi" w:hAnsiTheme="minorHAnsi" w:cstheme="minorHAnsi"/>
          <w:sz w:val="22"/>
          <w:szCs w:val="22"/>
        </w:rPr>
        <w:t xml:space="preserve">wspólnej bazy urządzeń, z których wybrane urządzenia mogą pełnić rolę zarówno urządzeń   </w:t>
      </w:r>
    </w:p>
    <w:p w14:paraId="3E1FFFB7" w14:textId="77777777" w:rsidR="000771A0" w:rsidRPr="009601BA" w:rsidRDefault="000771A0" w:rsidP="000771A0">
      <w:pPr>
        <w:tabs>
          <w:tab w:val="left" w:pos="780"/>
        </w:tabs>
        <w:spacing w:line="100" w:lineRule="atLeast"/>
        <w:ind w:left="780"/>
        <w:rPr>
          <w:rFonts w:asciiTheme="minorHAnsi" w:hAnsiTheme="minorHAnsi" w:cstheme="minorHAnsi"/>
          <w:sz w:val="22"/>
          <w:szCs w:val="22"/>
        </w:rPr>
      </w:pPr>
      <w:r w:rsidRPr="009601BA">
        <w:rPr>
          <w:rFonts w:asciiTheme="minorHAnsi" w:hAnsiTheme="minorHAnsi" w:cstheme="minorHAnsi"/>
          <w:sz w:val="22"/>
          <w:szCs w:val="22"/>
        </w:rPr>
        <w:t>Kontroli Dostępu jak i Rejestracji Czasu Pracy (RCP),</w:t>
      </w:r>
    </w:p>
    <w:p w14:paraId="6CA1E040" w14:textId="77777777" w:rsidR="000771A0" w:rsidRPr="009601BA" w:rsidRDefault="000771A0" w:rsidP="000771A0">
      <w:pPr>
        <w:numPr>
          <w:ilvl w:val="1"/>
          <w:numId w:val="5"/>
        </w:numPr>
        <w:tabs>
          <w:tab w:val="left" w:pos="780"/>
        </w:tabs>
        <w:spacing w:line="100" w:lineRule="atLeast"/>
        <w:ind w:left="780" w:firstLine="0"/>
        <w:rPr>
          <w:rFonts w:asciiTheme="minorHAnsi" w:hAnsiTheme="minorHAnsi" w:cstheme="minorHAnsi"/>
          <w:sz w:val="22"/>
          <w:szCs w:val="22"/>
        </w:rPr>
      </w:pPr>
      <w:r w:rsidRPr="009601BA">
        <w:rPr>
          <w:rFonts w:asciiTheme="minorHAnsi" w:hAnsiTheme="minorHAnsi" w:cstheme="minorHAnsi"/>
          <w:sz w:val="22"/>
          <w:szCs w:val="22"/>
        </w:rPr>
        <w:t>wspólnej listy operatorów aplikacji z możliwością wyszczególnienia poziomu dostępu,</w:t>
      </w:r>
    </w:p>
    <w:p w14:paraId="1924F01D" w14:textId="77777777" w:rsidR="000771A0" w:rsidRPr="009601BA" w:rsidRDefault="000771A0" w:rsidP="000771A0">
      <w:pPr>
        <w:numPr>
          <w:ilvl w:val="1"/>
          <w:numId w:val="5"/>
        </w:numPr>
        <w:tabs>
          <w:tab w:val="left" w:pos="780"/>
        </w:tabs>
        <w:spacing w:line="100" w:lineRule="atLeast"/>
        <w:ind w:left="780" w:firstLine="0"/>
        <w:rPr>
          <w:rFonts w:asciiTheme="minorHAnsi" w:hAnsiTheme="minorHAnsi" w:cstheme="minorHAnsi"/>
          <w:sz w:val="22"/>
          <w:szCs w:val="22"/>
        </w:rPr>
      </w:pPr>
      <w:r w:rsidRPr="009601BA">
        <w:rPr>
          <w:rFonts w:asciiTheme="minorHAnsi" w:hAnsiTheme="minorHAnsi" w:cstheme="minorHAnsi"/>
          <w:sz w:val="22"/>
          <w:szCs w:val="22"/>
        </w:rPr>
        <w:t>wspólnej struktury firmy,</w:t>
      </w:r>
    </w:p>
    <w:p w14:paraId="391C3B90" w14:textId="02EE300B" w:rsidR="000771A0" w:rsidRPr="009601BA" w:rsidRDefault="000771A0" w:rsidP="000771A0">
      <w:pPr>
        <w:pStyle w:val="Akapitzlist"/>
        <w:numPr>
          <w:ilvl w:val="0"/>
          <w:numId w:val="4"/>
        </w:numPr>
        <w:tabs>
          <w:tab w:val="left" w:pos="780"/>
        </w:tabs>
        <w:spacing w:line="100" w:lineRule="atLeast"/>
        <w:rPr>
          <w:rFonts w:cstheme="minorHAnsi"/>
        </w:rPr>
      </w:pPr>
      <w:r w:rsidRPr="009601BA">
        <w:rPr>
          <w:rFonts w:cstheme="minorHAnsi"/>
          <w:bCs/>
        </w:rPr>
        <w:t>Należy przygotować i dostarczyć interfejs umożliwiający integrację systemu z posiadanym przez Zamawiającego Systemem Kadrowo-Płacowym poprzez eksport rejestracji.</w:t>
      </w:r>
    </w:p>
    <w:p w14:paraId="0B25D18B" w14:textId="77777777" w:rsidR="000771A0" w:rsidRPr="009601BA" w:rsidRDefault="000771A0" w:rsidP="000771A0">
      <w:pPr>
        <w:pStyle w:val="Tekstpodstawowy"/>
        <w:tabs>
          <w:tab w:val="center" w:pos="567"/>
          <w:tab w:val="right" w:pos="993"/>
        </w:tabs>
        <w:spacing w:line="283" w:lineRule="atLeast"/>
        <w:rPr>
          <w:rFonts w:asciiTheme="minorHAnsi" w:hAnsiTheme="minorHAnsi" w:cstheme="minorHAnsi"/>
          <w:sz w:val="22"/>
          <w:szCs w:val="22"/>
        </w:rPr>
      </w:pPr>
    </w:p>
    <w:p w14:paraId="44E466E3" w14:textId="77777777" w:rsidR="000771A0" w:rsidRPr="009601BA" w:rsidRDefault="000771A0" w:rsidP="000771A0">
      <w:pPr>
        <w:pStyle w:val="Tekstpodstawowy"/>
        <w:tabs>
          <w:tab w:val="center" w:pos="567"/>
          <w:tab w:val="right" w:pos="993"/>
        </w:tabs>
        <w:spacing w:line="283" w:lineRule="atLeast"/>
        <w:rPr>
          <w:rFonts w:asciiTheme="minorHAnsi" w:hAnsiTheme="minorHAnsi" w:cstheme="minorHAnsi"/>
          <w:sz w:val="22"/>
          <w:szCs w:val="22"/>
        </w:rPr>
      </w:pPr>
      <w:r w:rsidRPr="009601BA">
        <w:rPr>
          <w:rFonts w:asciiTheme="minorHAnsi" w:hAnsiTheme="minorHAnsi" w:cstheme="minorHAnsi"/>
          <w:sz w:val="22"/>
          <w:szCs w:val="22"/>
        </w:rPr>
        <w:t>Wymagane moduły aplikacji RCP:</w:t>
      </w:r>
    </w:p>
    <w:p w14:paraId="094BDE72" w14:textId="77777777" w:rsidR="000771A0" w:rsidRPr="009601BA" w:rsidRDefault="000771A0" w:rsidP="000771A0">
      <w:pPr>
        <w:pStyle w:val="Tekstpodstawowy"/>
        <w:tabs>
          <w:tab w:val="center" w:pos="567"/>
          <w:tab w:val="right" w:pos="993"/>
        </w:tabs>
        <w:spacing w:line="283" w:lineRule="atLeast"/>
        <w:ind w:left="-270"/>
        <w:rPr>
          <w:rFonts w:asciiTheme="minorHAnsi" w:hAnsiTheme="minorHAnsi" w:cstheme="minorHAnsi"/>
          <w:sz w:val="22"/>
          <w:szCs w:val="22"/>
        </w:rPr>
      </w:pPr>
    </w:p>
    <w:p w14:paraId="3EA175EF" w14:textId="77777777" w:rsidR="000771A0" w:rsidRPr="009601BA" w:rsidRDefault="000771A0" w:rsidP="000771A0">
      <w:pPr>
        <w:pStyle w:val="Tekstpodstawowy"/>
        <w:numPr>
          <w:ilvl w:val="0"/>
          <w:numId w:val="23"/>
        </w:numPr>
        <w:tabs>
          <w:tab w:val="center" w:pos="567"/>
          <w:tab w:val="right" w:pos="993"/>
        </w:tabs>
        <w:spacing w:line="283" w:lineRule="atLeast"/>
        <w:rPr>
          <w:rFonts w:asciiTheme="minorHAnsi" w:hAnsiTheme="minorHAnsi" w:cstheme="minorHAnsi"/>
          <w:kern w:val="0"/>
          <w:sz w:val="22"/>
          <w:szCs w:val="22"/>
          <w:lang w:eastAsia="pl-PL"/>
        </w:rPr>
      </w:pPr>
      <w:r w:rsidRPr="009601BA">
        <w:rPr>
          <w:rFonts w:asciiTheme="minorHAnsi" w:hAnsiTheme="minorHAnsi" w:cstheme="minorHAnsi"/>
          <w:b/>
          <w:kern w:val="0"/>
          <w:sz w:val="22"/>
          <w:szCs w:val="22"/>
          <w:lang w:eastAsia="pl-PL"/>
        </w:rPr>
        <w:t>Strona</w:t>
      </w:r>
      <w:r w:rsidRPr="009601BA">
        <w:rPr>
          <w:rFonts w:asciiTheme="minorHAnsi" w:hAnsiTheme="minorHAnsi" w:cstheme="minorHAnsi"/>
          <w:kern w:val="0"/>
          <w:sz w:val="22"/>
          <w:szCs w:val="22"/>
          <w:lang w:eastAsia="pl-PL"/>
        </w:rPr>
        <w:t xml:space="preserve"> </w:t>
      </w:r>
      <w:r w:rsidRPr="009601BA">
        <w:rPr>
          <w:rFonts w:asciiTheme="minorHAnsi" w:hAnsiTheme="minorHAnsi" w:cstheme="minorHAnsi"/>
          <w:b/>
          <w:kern w:val="0"/>
          <w:sz w:val="22"/>
          <w:szCs w:val="22"/>
          <w:lang w:eastAsia="pl-PL"/>
        </w:rPr>
        <w:t>główna</w:t>
      </w:r>
      <w:r w:rsidRPr="009601BA">
        <w:rPr>
          <w:rFonts w:asciiTheme="minorHAnsi" w:hAnsiTheme="minorHAnsi" w:cstheme="minorHAnsi"/>
          <w:kern w:val="0"/>
          <w:sz w:val="22"/>
          <w:szCs w:val="22"/>
          <w:lang w:eastAsia="pl-PL"/>
        </w:rPr>
        <w:t xml:space="preserve"> - moduł pozwala monitorować na bieżąco rejestracje, zawiera wszelkie informacje niezbędne dla prawidłowego funkcjonowania aplikacji</w:t>
      </w:r>
    </w:p>
    <w:p w14:paraId="53362658" w14:textId="77777777" w:rsidR="000771A0" w:rsidRPr="009601BA" w:rsidRDefault="000771A0" w:rsidP="000771A0">
      <w:pPr>
        <w:pStyle w:val="Tekstpodstawowy"/>
        <w:numPr>
          <w:ilvl w:val="0"/>
          <w:numId w:val="23"/>
        </w:numPr>
        <w:tabs>
          <w:tab w:val="center" w:pos="567"/>
          <w:tab w:val="right" w:pos="993"/>
        </w:tabs>
        <w:spacing w:line="283" w:lineRule="atLeast"/>
        <w:rPr>
          <w:rFonts w:asciiTheme="minorHAnsi" w:hAnsiTheme="minorHAnsi" w:cstheme="minorHAnsi"/>
          <w:kern w:val="0"/>
          <w:sz w:val="22"/>
          <w:szCs w:val="22"/>
          <w:lang w:eastAsia="pl-PL"/>
        </w:rPr>
      </w:pPr>
      <w:r w:rsidRPr="009601BA">
        <w:rPr>
          <w:rFonts w:asciiTheme="minorHAnsi" w:hAnsiTheme="minorHAnsi" w:cstheme="minorHAnsi"/>
          <w:b/>
          <w:kern w:val="0"/>
          <w:sz w:val="22"/>
          <w:szCs w:val="22"/>
          <w:lang w:eastAsia="pl-PL"/>
        </w:rPr>
        <w:t>Pracownicy</w:t>
      </w:r>
      <w:r w:rsidRPr="009601BA">
        <w:rPr>
          <w:rFonts w:asciiTheme="minorHAnsi" w:hAnsiTheme="minorHAnsi" w:cstheme="minorHAnsi"/>
          <w:kern w:val="0"/>
          <w:sz w:val="22"/>
          <w:szCs w:val="22"/>
          <w:lang w:eastAsia="pl-PL"/>
        </w:rPr>
        <w:t xml:space="preserve"> - moduł pracownicy umożliwia wprowadzenie do systemu nowego pracownika, a już istniejącego w systemie zmodyfikować lub zablokować. Umożliwia również wykonanie dodatkowych operacji i wywoływanie funkcji powiązanych z pracownikiem </w:t>
      </w:r>
    </w:p>
    <w:p w14:paraId="5F69D39C" w14:textId="77777777" w:rsidR="000771A0" w:rsidRPr="009601BA" w:rsidRDefault="000771A0" w:rsidP="000771A0">
      <w:pPr>
        <w:pStyle w:val="Tekstpodstawowy"/>
        <w:numPr>
          <w:ilvl w:val="0"/>
          <w:numId w:val="23"/>
        </w:numPr>
        <w:tabs>
          <w:tab w:val="center" w:pos="567"/>
          <w:tab w:val="right" w:pos="993"/>
        </w:tabs>
        <w:spacing w:line="283" w:lineRule="atLeast"/>
        <w:rPr>
          <w:rFonts w:asciiTheme="minorHAnsi" w:hAnsiTheme="minorHAnsi" w:cstheme="minorHAnsi"/>
          <w:kern w:val="0"/>
          <w:sz w:val="22"/>
          <w:szCs w:val="22"/>
          <w:lang w:eastAsia="pl-PL"/>
        </w:rPr>
      </w:pPr>
      <w:r w:rsidRPr="009601BA">
        <w:rPr>
          <w:rFonts w:asciiTheme="minorHAnsi" w:hAnsiTheme="minorHAnsi" w:cstheme="minorHAnsi"/>
          <w:b/>
          <w:kern w:val="0"/>
          <w:sz w:val="22"/>
          <w:szCs w:val="22"/>
          <w:lang w:eastAsia="pl-PL"/>
        </w:rPr>
        <w:t xml:space="preserve">Kalendarz </w:t>
      </w:r>
      <w:r w:rsidRPr="009601BA">
        <w:rPr>
          <w:rFonts w:asciiTheme="minorHAnsi" w:hAnsiTheme="minorHAnsi" w:cstheme="minorHAnsi"/>
          <w:kern w:val="0"/>
          <w:sz w:val="22"/>
          <w:szCs w:val="22"/>
          <w:lang w:eastAsia="pl-PL"/>
        </w:rPr>
        <w:t xml:space="preserve">- moduł kalendarza służy do określania dni tygodnia. </w:t>
      </w:r>
    </w:p>
    <w:p w14:paraId="79E7F91C" w14:textId="77777777" w:rsidR="000771A0" w:rsidRPr="009601BA" w:rsidRDefault="000771A0" w:rsidP="000771A0">
      <w:pPr>
        <w:pStyle w:val="Tekstpodstawowy"/>
        <w:numPr>
          <w:ilvl w:val="0"/>
          <w:numId w:val="23"/>
        </w:numPr>
        <w:tabs>
          <w:tab w:val="center" w:pos="567"/>
          <w:tab w:val="right" w:pos="993"/>
        </w:tabs>
        <w:spacing w:line="283" w:lineRule="atLeast"/>
        <w:rPr>
          <w:rFonts w:asciiTheme="minorHAnsi" w:hAnsiTheme="minorHAnsi" w:cstheme="minorHAnsi"/>
          <w:kern w:val="0"/>
          <w:sz w:val="22"/>
          <w:szCs w:val="22"/>
          <w:lang w:eastAsia="pl-PL"/>
        </w:rPr>
      </w:pPr>
      <w:r w:rsidRPr="009601BA">
        <w:rPr>
          <w:rFonts w:asciiTheme="minorHAnsi" w:hAnsiTheme="minorHAnsi" w:cstheme="minorHAnsi"/>
          <w:b/>
          <w:kern w:val="0"/>
          <w:sz w:val="22"/>
          <w:szCs w:val="22"/>
          <w:lang w:eastAsia="pl-PL"/>
        </w:rPr>
        <w:t xml:space="preserve">Grupa rozliczeniowa </w:t>
      </w:r>
      <w:r w:rsidRPr="009601BA">
        <w:rPr>
          <w:rFonts w:asciiTheme="minorHAnsi" w:hAnsiTheme="minorHAnsi" w:cstheme="minorHAnsi"/>
          <w:kern w:val="0"/>
          <w:sz w:val="22"/>
          <w:szCs w:val="22"/>
          <w:lang w:eastAsia="pl-PL"/>
        </w:rPr>
        <w:t>- grupa rozliczeniowa jest to zestaw głównych parametrów i ustawień definiujących system pracy i sposób rozliczania czasu pracy.</w:t>
      </w:r>
    </w:p>
    <w:p w14:paraId="534CA786" w14:textId="77777777" w:rsidR="000771A0" w:rsidRPr="009601BA" w:rsidRDefault="000771A0" w:rsidP="000771A0">
      <w:pPr>
        <w:pStyle w:val="Tekstpodstawowy"/>
        <w:numPr>
          <w:ilvl w:val="0"/>
          <w:numId w:val="23"/>
        </w:numPr>
        <w:tabs>
          <w:tab w:val="center" w:pos="567"/>
          <w:tab w:val="right" w:pos="993"/>
        </w:tabs>
        <w:spacing w:line="283" w:lineRule="atLeast"/>
        <w:rPr>
          <w:rFonts w:asciiTheme="minorHAnsi" w:hAnsiTheme="minorHAnsi" w:cstheme="minorHAnsi"/>
          <w:kern w:val="0"/>
          <w:sz w:val="22"/>
          <w:szCs w:val="22"/>
          <w:lang w:eastAsia="pl-PL"/>
        </w:rPr>
      </w:pPr>
      <w:r w:rsidRPr="009601BA">
        <w:rPr>
          <w:rFonts w:asciiTheme="minorHAnsi" w:hAnsiTheme="minorHAnsi" w:cstheme="minorHAnsi"/>
          <w:b/>
          <w:kern w:val="0"/>
          <w:sz w:val="22"/>
          <w:szCs w:val="22"/>
          <w:lang w:eastAsia="pl-PL"/>
        </w:rPr>
        <w:t xml:space="preserve">Zezwolenia </w:t>
      </w:r>
      <w:r w:rsidRPr="009601BA">
        <w:rPr>
          <w:rFonts w:asciiTheme="minorHAnsi" w:hAnsiTheme="minorHAnsi" w:cstheme="minorHAnsi"/>
          <w:kern w:val="0"/>
          <w:sz w:val="22"/>
          <w:szCs w:val="22"/>
          <w:lang w:eastAsia="pl-PL"/>
        </w:rPr>
        <w:t xml:space="preserve">– służą do modyfikacji parametrów harmonogramu w kontekście wybranych użytkowników i dotyczą podanych dni. </w:t>
      </w:r>
    </w:p>
    <w:p w14:paraId="3EC39F5D" w14:textId="77777777" w:rsidR="000771A0" w:rsidRPr="009601BA" w:rsidRDefault="000771A0" w:rsidP="000771A0">
      <w:pPr>
        <w:pStyle w:val="Tekstpodstawowy"/>
        <w:numPr>
          <w:ilvl w:val="0"/>
          <w:numId w:val="23"/>
        </w:numPr>
        <w:tabs>
          <w:tab w:val="center" w:pos="567"/>
          <w:tab w:val="right" w:pos="993"/>
        </w:tabs>
        <w:spacing w:line="283" w:lineRule="atLeast"/>
        <w:rPr>
          <w:rFonts w:asciiTheme="minorHAnsi" w:hAnsiTheme="minorHAnsi" w:cstheme="minorHAnsi"/>
          <w:kern w:val="0"/>
          <w:sz w:val="22"/>
          <w:szCs w:val="22"/>
          <w:lang w:eastAsia="pl-PL"/>
        </w:rPr>
      </w:pPr>
      <w:r w:rsidRPr="009601BA">
        <w:rPr>
          <w:rFonts w:asciiTheme="minorHAnsi" w:hAnsiTheme="minorHAnsi" w:cstheme="minorHAnsi"/>
          <w:b/>
          <w:kern w:val="0"/>
          <w:sz w:val="22"/>
          <w:szCs w:val="22"/>
          <w:lang w:eastAsia="pl-PL"/>
        </w:rPr>
        <w:t xml:space="preserve">Analizator błędów </w:t>
      </w:r>
      <w:r w:rsidRPr="009601BA">
        <w:rPr>
          <w:rFonts w:asciiTheme="minorHAnsi" w:hAnsiTheme="minorHAnsi" w:cstheme="minorHAnsi"/>
          <w:kern w:val="0"/>
          <w:sz w:val="22"/>
          <w:szCs w:val="22"/>
          <w:lang w:eastAsia="pl-PL"/>
        </w:rPr>
        <w:t>– moduł sprawdza, czy rejestracje wejściowa i wyjściowa tworzą poprawne pary.</w:t>
      </w:r>
    </w:p>
    <w:p w14:paraId="71C58AE6" w14:textId="77777777" w:rsidR="000771A0" w:rsidRPr="009601BA" w:rsidRDefault="000771A0" w:rsidP="000771A0">
      <w:pPr>
        <w:pStyle w:val="Tekstpodstawowy"/>
        <w:numPr>
          <w:ilvl w:val="0"/>
          <w:numId w:val="23"/>
        </w:numPr>
        <w:tabs>
          <w:tab w:val="center" w:pos="567"/>
          <w:tab w:val="right" w:pos="993"/>
        </w:tabs>
        <w:spacing w:line="283" w:lineRule="atLeast"/>
        <w:rPr>
          <w:rFonts w:asciiTheme="minorHAnsi" w:hAnsiTheme="minorHAnsi" w:cstheme="minorHAnsi"/>
          <w:kern w:val="0"/>
          <w:sz w:val="22"/>
          <w:szCs w:val="22"/>
          <w:lang w:eastAsia="pl-PL"/>
        </w:rPr>
      </w:pPr>
      <w:r w:rsidRPr="009601BA">
        <w:rPr>
          <w:rFonts w:asciiTheme="minorHAnsi" w:hAnsiTheme="minorHAnsi" w:cstheme="minorHAnsi"/>
          <w:b/>
          <w:kern w:val="0"/>
          <w:sz w:val="22"/>
          <w:szCs w:val="22"/>
          <w:lang w:eastAsia="pl-PL"/>
        </w:rPr>
        <w:t xml:space="preserve">Operatorzy </w:t>
      </w:r>
      <w:r w:rsidRPr="009601BA">
        <w:rPr>
          <w:rFonts w:asciiTheme="minorHAnsi" w:hAnsiTheme="minorHAnsi" w:cstheme="minorHAnsi"/>
          <w:kern w:val="0"/>
          <w:sz w:val="22"/>
          <w:szCs w:val="22"/>
          <w:lang w:eastAsia="pl-PL"/>
        </w:rPr>
        <w:t>– lista operatorów systemu oraz ich uprawnień.</w:t>
      </w:r>
    </w:p>
    <w:p w14:paraId="426E8AC6" w14:textId="47A4AED0" w:rsidR="000771A0" w:rsidRPr="009601BA" w:rsidRDefault="000771A0" w:rsidP="000771A0">
      <w:pPr>
        <w:pStyle w:val="Tekstpodstawowy"/>
        <w:numPr>
          <w:ilvl w:val="0"/>
          <w:numId w:val="23"/>
        </w:numPr>
        <w:tabs>
          <w:tab w:val="center" w:pos="567"/>
          <w:tab w:val="right" w:pos="993"/>
        </w:tabs>
        <w:spacing w:line="283" w:lineRule="atLeast"/>
        <w:rPr>
          <w:rFonts w:asciiTheme="minorHAnsi" w:hAnsiTheme="minorHAnsi" w:cstheme="minorHAnsi"/>
          <w:kern w:val="0"/>
          <w:sz w:val="22"/>
          <w:szCs w:val="22"/>
          <w:lang w:eastAsia="pl-PL"/>
        </w:rPr>
      </w:pPr>
      <w:r w:rsidRPr="009601BA">
        <w:rPr>
          <w:rFonts w:asciiTheme="minorHAnsi" w:hAnsiTheme="minorHAnsi" w:cstheme="minorHAnsi"/>
          <w:b/>
          <w:kern w:val="0"/>
          <w:sz w:val="22"/>
          <w:szCs w:val="22"/>
          <w:lang w:eastAsia="pl-PL"/>
        </w:rPr>
        <w:t>Wymiana danych</w:t>
      </w:r>
      <w:r w:rsidRPr="009601BA">
        <w:rPr>
          <w:rFonts w:asciiTheme="minorHAnsi" w:hAnsiTheme="minorHAnsi" w:cstheme="minorHAnsi"/>
          <w:kern w:val="0"/>
          <w:sz w:val="22"/>
          <w:szCs w:val="22"/>
          <w:lang w:eastAsia="pl-PL"/>
        </w:rPr>
        <w:t xml:space="preserve"> -</w:t>
      </w:r>
      <w:r w:rsidRPr="009601BA">
        <w:rPr>
          <w:rFonts w:asciiTheme="minorHAnsi" w:hAnsiTheme="minorHAnsi" w:cstheme="minorHAnsi"/>
          <w:b/>
          <w:kern w:val="0"/>
          <w:sz w:val="22"/>
          <w:szCs w:val="22"/>
          <w:lang w:eastAsia="pl-PL"/>
        </w:rPr>
        <w:t xml:space="preserve"> </w:t>
      </w:r>
      <w:r w:rsidRPr="009601BA">
        <w:rPr>
          <w:rFonts w:asciiTheme="minorHAnsi" w:hAnsiTheme="minorHAnsi" w:cstheme="minorHAnsi"/>
          <w:kern w:val="0"/>
          <w:sz w:val="22"/>
          <w:szCs w:val="22"/>
          <w:lang w:eastAsia="pl-PL"/>
        </w:rPr>
        <w:t xml:space="preserve">w funkcji tej wymiana danych odbywa się poprzez pliki </w:t>
      </w:r>
      <w:r w:rsidR="00EF4E13">
        <w:rPr>
          <w:rFonts w:asciiTheme="minorHAnsi" w:hAnsiTheme="minorHAnsi" w:cstheme="minorHAnsi"/>
          <w:kern w:val="0"/>
          <w:sz w:val="22"/>
          <w:szCs w:val="22"/>
          <w:lang w:eastAsia="pl-PL"/>
        </w:rPr>
        <w:t xml:space="preserve">TXT lub </w:t>
      </w:r>
      <w:r w:rsidRPr="009601BA">
        <w:rPr>
          <w:rFonts w:asciiTheme="minorHAnsi" w:hAnsiTheme="minorHAnsi" w:cstheme="minorHAnsi"/>
          <w:kern w:val="0"/>
          <w:sz w:val="22"/>
          <w:szCs w:val="22"/>
          <w:lang w:eastAsia="pl-PL"/>
        </w:rPr>
        <w:t>XML.</w:t>
      </w:r>
    </w:p>
    <w:p w14:paraId="25CE9317" w14:textId="77777777" w:rsidR="000771A0" w:rsidRPr="009601BA" w:rsidRDefault="000771A0" w:rsidP="000771A0">
      <w:pPr>
        <w:pStyle w:val="Tekstpodstawowy"/>
        <w:numPr>
          <w:ilvl w:val="0"/>
          <w:numId w:val="23"/>
        </w:numPr>
        <w:tabs>
          <w:tab w:val="center" w:pos="567"/>
          <w:tab w:val="right" w:pos="993"/>
        </w:tabs>
        <w:spacing w:line="283" w:lineRule="atLeast"/>
        <w:rPr>
          <w:rFonts w:asciiTheme="minorHAnsi" w:hAnsiTheme="minorHAnsi" w:cstheme="minorHAnsi"/>
          <w:kern w:val="0"/>
          <w:sz w:val="22"/>
          <w:szCs w:val="22"/>
          <w:lang w:eastAsia="pl-PL"/>
        </w:rPr>
      </w:pPr>
      <w:r w:rsidRPr="009601BA">
        <w:rPr>
          <w:rFonts w:asciiTheme="minorHAnsi" w:hAnsiTheme="minorHAnsi" w:cstheme="minorHAnsi"/>
          <w:b/>
          <w:kern w:val="0"/>
          <w:sz w:val="22"/>
          <w:szCs w:val="22"/>
          <w:lang w:eastAsia="pl-PL"/>
        </w:rPr>
        <w:t xml:space="preserve">Logi systemowe </w:t>
      </w:r>
      <w:r w:rsidRPr="009601BA">
        <w:rPr>
          <w:rFonts w:asciiTheme="minorHAnsi" w:hAnsiTheme="minorHAnsi" w:cstheme="minorHAnsi"/>
          <w:kern w:val="0"/>
          <w:sz w:val="22"/>
          <w:szCs w:val="22"/>
          <w:lang w:eastAsia="pl-PL"/>
        </w:rPr>
        <w:t xml:space="preserve">– moduł umożliwiający podgląd wszystkich wprowadzonych zmian w systemie dla poszczególnych operatorów. </w:t>
      </w:r>
    </w:p>
    <w:p w14:paraId="00EDA5F0" w14:textId="77777777" w:rsidR="000771A0" w:rsidRPr="009601BA" w:rsidRDefault="000771A0" w:rsidP="000771A0">
      <w:pPr>
        <w:pStyle w:val="Akapitzlist"/>
        <w:tabs>
          <w:tab w:val="left" w:pos="780"/>
        </w:tabs>
        <w:spacing w:line="100" w:lineRule="atLeast"/>
        <w:ind w:left="360"/>
        <w:rPr>
          <w:rFonts w:cstheme="minorHAnsi"/>
        </w:rPr>
      </w:pPr>
    </w:p>
    <w:p w14:paraId="697B9F01" w14:textId="77777777" w:rsidR="000771A0" w:rsidRPr="009601BA" w:rsidRDefault="000771A0" w:rsidP="00D77A29">
      <w:pPr>
        <w:rPr>
          <w:rFonts w:asciiTheme="minorHAnsi" w:hAnsiTheme="minorHAnsi" w:cstheme="minorHAnsi"/>
          <w:b/>
          <w:bCs/>
          <w:sz w:val="22"/>
          <w:szCs w:val="22"/>
        </w:rPr>
      </w:pPr>
    </w:p>
    <w:p w14:paraId="5A940D69" w14:textId="272605DB" w:rsidR="000771A0" w:rsidRPr="009601BA" w:rsidRDefault="000771A0" w:rsidP="000771A0">
      <w:pPr>
        <w:spacing w:after="0"/>
        <w:rPr>
          <w:rFonts w:asciiTheme="minorHAnsi" w:hAnsiTheme="minorHAnsi" w:cstheme="minorHAnsi"/>
          <w:b/>
          <w:sz w:val="22"/>
          <w:szCs w:val="22"/>
          <w:u w:val="single"/>
        </w:rPr>
      </w:pPr>
      <w:r w:rsidRPr="009601BA">
        <w:rPr>
          <w:rFonts w:asciiTheme="minorHAnsi" w:hAnsiTheme="minorHAnsi" w:cstheme="minorHAnsi"/>
          <w:b/>
          <w:sz w:val="22"/>
          <w:szCs w:val="22"/>
          <w:u w:val="single"/>
        </w:rPr>
        <w:t>Tabela 1 – Minimalne wymagania dla rejestratorów czasu pracy SD-1864</w:t>
      </w:r>
    </w:p>
    <w:p w14:paraId="7CD34949" w14:textId="77777777" w:rsidR="000771A0" w:rsidRPr="009601BA" w:rsidRDefault="000771A0" w:rsidP="000771A0">
      <w:pPr>
        <w:spacing w:after="0"/>
        <w:rPr>
          <w:rFonts w:asciiTheme="minorHAnsi" w:hAnsiTheme="minorHAnsi" w:cstheme="minorHAnsi"/>
          <w:b/>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1"/>
        <w:gridCol w:w="5245"/>
      </w:tblGrid>
      <w:tr w:rsidR="000771A0" w:rsidRPr="009601BA" w14:paraId="4B1496DA" w14:textId="77777777" w:rsidTr="002C09E2">
        <w:tc>
          <w:tcPr>
            <w:tcW w:w="4531" w:type="dxa"/>
          </w:tcPr>
          <w:p w14:paraId="50AF750C" w14:textId="77777777" w:rsidR="000771A0" w:rsidRPr="009601BA" w:rsidRDefault="000771A0" w:rsidP="002C09E2">
            <w:pPr>
              <w:snapToGrid w:val="0"/>
              <w:jc w:val="left"/>
              <w:rPr>
                <w:rFonts w:asciiTheme="minorHAnsi" w:hAnsiTheme="minorHAnsi" w:cstheme="minorHAnsi"/>
                <w:b/>
                <w:bCs/>
                <w:sz w:val="22"/>
                <w:szCs w:val="22"/>
              </w:rPr>
            </w:pPr>
            <w:bookmarkStart w:id="0" w:name="_Hlk126241384"/>
            <w:r w:rsidRPr="009601BA">
              <w:rPr>
                <w:rFonts w:asciiTheme="minorHAnsi" w:hAnsiTheme="minorHAnsi" w:cstheme="minorHAnsi"/>
                <w:b/>
                <w:bCs/>
                <w:sz w:val="22"/>
                <w:szCs w:val="22"/>
              </w:rPr>
              <w:t>Napięcie zasilania</w:t>
            </w:r>
          </w:p>
        </w:tc>
        <w:tc>
          <w:tcPr>
            <w:tcW w:w="5245" w:type="dxa"/>
          </w:tcPr>
          <w:p w14:paraId="762A2D31" w14:textId="77777777" w:rsidR="000771A0" w:rsidRPr="009601BA" w:rsidRDefault="000771A0" w:rsidP="002C09E2">
            <w:pPr>
              <w:snapToGrid w:val="0"/>
              <w:jc w:val="left"/>
              <w:rPr>
                <w:rFonts w:asciiTheme="minorHAnsi" w:hAnsiTheme="minorHAnsi" w:cstheme="minorHAnsi"/>
                <w:sz w:val="22"/>
                <w:szCs w:val="22"/>
              </w:rPr>
            </w:pPr>
            <w:r w:rsidRPr="009601BA">
              <w:rPr>
                <w:rFonts w:asciiTheme="minorHAnsi" w:hAnsiTheme="minorHAnsi" w:cstheme="minorHAnsi"/>
                <w:sz w:val="22"/>
                <w:szCs w:val="22"/>
              </w:rPr>
              <w:t>12V – 14V DC</w:t>
            </w:r>
          </w:p>
        </w:tc>
      </w:tr>
      <w:tr w:rsidR="000771A0" w:rsidRPr="009601BA" w14:paraId="4533F5C9" w14:textId="77777777" w:rsidTr="002C09E2">
        <w:tc>
          <w:tcPr>
            <w:tcW w:w="4531" w:type="dxa"/>
          </w:tcPr>
          <w:p w14:paraId="6FEC1251" w14:textId="77777777" w:rsidR="000771A0" w:rsidRPr="009601BA" w:rsidRDefault="000771A0" w:rsidP="002C09E2">
            <w:pPr>
              <w:snapToGrid w:val="0"/>
              <w:jc w:val="left"/>
              <w:rPr>
                <w:rFonts w:asciiTheme="minorHAnsi" w:hAnsiTheme="minorHAnsi" w:cstheme="minorHAnsi"/>
                <w:b/>
                <w:bCs/>
                <w:sz w:val="22"/>
                <w:szCs w:val="22"/>
              </w:rPr>
            </w:pPr>
            <w:r w:rsidRPr="009601BA">
              <w:rPr>
                <w:rFonts w:asciiTheme="minorHAnsi" w:hAnsiTheme="minorHAnsi" w:cstheme="minorHAnsi"/>
                <w:b/>
                <w:bCs/>
                <w:sz w:val="22"/>
                <w:szCs w:val="22"/>
              </w:rPr>
              <w:t>Maksymalny pobór prądu</w:t>
            </w:r>
          </w:p>
        </w:tc>
        <w:tc>
          <w:tcPr>
            <w:tcW w:w="5245" w:type="dxa"/>
          </w:tcPr>
          <w:p w14:paraId="4E87A78F" w14:textId="77777777" w:rsidR="000771A0" w:rsidRPr="009601BA" w:rsidRDefault="000771A0" w:rsidP="002C09E2">
            <w:pPr>
              <w:snapToGrid w:val="0"/>
              <w:jc w:val="left"/>
              <w:rPr>
                <w:rFonts w:asciiTheme="minorHAnsi" w:hAnsiTheme="minorHAnsi" w:cstheme="minorHAnsi"/>
                <w:sz w:val="22"/>
                <w:szCs w:val="22"/>
              </w:rPr>
            </w:pPr>
            <w:r w:rsidRPr="009601BA">
              <w:rPr>
                <w:rFonts w:asciiTheme="minorHAnsi" w:hAnsiTheme="minorHAnsi" w:cstheme="minorHAnsi"/>
                <w:sz w:val="22"/>
                <w:szCs w:val="22"/>
              </w:rPr>
              <w:t xml:space="preserve">300 </w:t>
            </w:r>
            <w:proofErr w:type="spellStart"/>
            <w:r w:rsidRPr="009601BA">
              <w:rPr>
                <w:rFonts w:asciiTheme="minorHAnsi" w:hAnsiTheme="minorHAnsi" w:cstheme="minorHAnsi"/>
                <w:sz w:val="22"/>
                <w:szCs w:val="22"/>
              </w:rPr>
              <w:t>mA</w:t>
            </w:r>
            <w:proofErr w:type="spellEnd"/>
            <w:r w:rsidRPr="009601BA">
              <w:rPr>
                <w:rFonts w:asciiTheme="minorHAnsi" w:hAnsiTheme="minorHAnsi" w:cstheme="minorHAnsi"/>
                <w:sz w:val="22"/>
                <w:szCs w:val="22"/>
              </w:rPr>
              <w:t xml:space="preserve"> (bez dodatkowego czytnika)</w:t>
            </w:r>
          </w:p>
        </w:tc>
      </w:tr>
      <w:tr w:rsidR="000771A0" w:rsidRPr="009601BA" w14:paraId="5E4951BB" w14:textId="77777777" w:rsidTr="002C09E2">
        <w:tc>
          <w:tcPr>
            <w:tcW w:w="4531" w:type="dxa"/>
          </w:tcPr>
          <w:p w14:paraId="7568FBE1" w14:textId="77777777" w:rsidR="000771A0" w:rsidRPr="009601BA" w:rsidRDefault="000771A0" w:rsidP="002C09E2">
            <w:pPr>
              <w:snapToGrid w:val="0"/>
              <w:jc w:val="left"/>
              <w:rPr>
                <w:rFonts w:asciiTheme="minorHAnsi" w:hAnsiTheme="minorHAnsi" w:cstheme="minorHAnsi"/>
                <w:b/>
                <w:bCs/>
                <w:strike/>
                <w:sz w:val="22"/>
                <w:szCs w:val="22"/>
              </w:rPr>
            </w:pPr>
            <w:r w:rsidRPr="009601BA">
              <w:rPr>
                <w:rFonts w:asciiTheme="minorHAnsi" w:hAnsiTheme="minorHAnsi" w:cstheme="minorHAnsi"/>
                <w:b/>
                <w:bCs/>
                <w:sz w:val="22"/>
                <w:szCs w:val="22"/>
              </w:rPr>
              <w:t>Obsługa kart zbliżeniowych</w:t>
            </w:r>
          </w:p>
        </w:tc>
        <w:tc>
          <w:tcPr>
            <w:tcW w:w="5245" w:type="dxa"/>
          </w:tcPr>
          <w:p w14:paraId="5793DB1A" w14:textId="77777777" w:rsidR="000771A0" w:rsidRPr="009601BA" w:rsidRDefault="000771A0" w:rsidP="002C09E2">
            <w:pPr>
              <w:snapToGrid w:val="0"/>
              <w:jc w:val="left"/>
              <w:rPr>
                <w:rFonts w:asciiTheme="minorHAnsi" w:hAnsiTheme="minorHAnsi" w:cstheme="minorHAnsi"/>
                <w:sz w:val="22"/>
                <w:szCs w:val="22"/>
              </w:rPr>
            </w:pPr>
            <w:r w:rsidRPr="009601BA">
              <w:rPr>
                <w:rFonts w:asciiTheme="minorHAnsi" w:hAnsiTheme="minorHAnsi" w:cstheme="minorHAnsi"/>
                <w:color w:val="000000"/>
                <w:sz w:val="22"/>
                <w:szCs w:val="22"/>
              </w:rPr>
              <w:t xml:space="preserve">MIFARE </w:t>
            </w:r>
            <w:proofErr w:type="spellStart"/>
            <w:r w:rsidRPr="009601BA">
              <w:rPr>
                <w:rFonts w:asciiTheme="minorHAnsi" w:hAnsiTheme="minorHAnsi" w:cstheme="minorHAnsi"/>
                <w:color w:val="000000"/>
                <w:sz w:val="22"/>
                <w:szCs w:val="22"/>
              </w:rPr>
              <w:t>Desfire</w:t>
            </w:r>
            <w:proofErr w:type="spellEnd"/>
            <w:r w:rsidRPr="009601BA">
              <w:rPr>
                <w:rFonts w:asciiTheme="minorHAnsi" w:hAnsiTheme="minorHAnsi" w:cstheme="minorHAnsi"/>
                <w:sz w:val="22"/>
                <w:szCs w:val="22"/>
              </w:rPr>
              <w:t>, MIFARE Plus. Obsługa zabezpieczonych sektorów kart lub plików przez Użytkownika</w:t>
            </w:r>
          </w:p>
        </w:tc>
      </w:tr>
      <w:tr w:rsidR="000771A0" w:rsidRPr="009601BA" w14:paraId="7CA6345A" w14:textId="77777777" w:rsidTr="002C09E2">
        <w:tc>
          <w:tcPr>
            <w:tcW w:w="4531" w:type="dxa"/>
          </w:tcPr>
          <w:p w14:paraId="3DD1523E" w14:textId="77777777" w:rsidR="000771A0" w:rsidRPr="009601BA" w:rsidRDefault="000771A0" w:rsidP="002C09E2">
            <w:pPr>
              <w:snapToGrid w:val="0"/>
              <w:jc w:val="left"/>
              <w:rPr>
                <w:rFonts w:asciiTheme="minorHAnsi" w:hAnsiTheme="minorHAnsi" w:cstheme="minorHAnsi"/>
                <w:b/>
                <w:bCs/>
                <w:sz w:val="22"/>
                <w:szCs w:val="22"/>
              </w:rPr>
            </w:pPr>
            <w:r w:rsidRPr="009601BA">
              <w:rPr>
                <w:rFonts w:asciiTheme="minorHAnsi" w:hAnsiTheme="minorHAnsi" w:cstheme="minorHAnsi"/>
                <w:b/>
                <w:bCs/>
                <w:sz w:val="22"/>
                <w:szCs w:val="22"/>
              </w:rPr>
              <w:t>Zasięg odczytu</w:t>
            </w:r>
          </w:p>
        </w:tc>
        <w:tc>
          <w:tcPr>
            <w:tcW w:w="5245" w:type="dxa"/>
          </w:tcPr>
          <w:p w14:paraId="224CF02A" w14:textId="77777777" w:rsidR="000771A0" w:rsidRPr="009601BA" w:rsidRDefault="000771A0" w:rsidP="002C09E2">
            <w:pPr>
              <w:snapToGrid w:val="0"/>
              <w:jc w:val="left"/>
              <w:rPr>
                <w:rFonts w:asciiTheme="minorHAnsi" w:hAnsiTheme="minorHAnsi" w:cstheme="minorHAnsi"/>
                <w:sz w:val="22"/>
                <w:szCs w:val="22"/>
              </w:rPr>
            </w:pPr>
            <w:r w:rsidRPr="009601BA">
              <w:rPr>
                <w:rFonts w:asciiTheme="minorHAnsi" w:hAnsiTheme="minorHAnsi" w:cstheme="minorHAnsi"/>
                <w:sz w:val="22"/>
                <w:szCs w:val="22"/>
              </w:rPr>
              <w:t>do 7 cm</w:t>
            </w:r>
          </w:p>
        </w:tc>
      </w:tr>
      <w:tr w:rsidR="000771A0" w:rsidRPr="009601BA" w14:paraId="66416459" w14:textId="77777777" w:rsidTr="002C09E2">
        <w:tc>
          <w:tcPr>
            <w:tcW w:w="4531" w:type="dxa"/>
          </w:tcPr>
          <w:p w14:paraId="0F334A46" w14:textId="77777777" w:rsidR="000771A0" w:rsidRPr="009601BA" w:rsidRDefault="000771A0" w:rsidP="002C09E2">
            <w:pPr>
              <w:snapToGrid w:val="0"/>
              <w:jc w:val="left"/>
              <w:rPr>
                <w:rFonts w:asciiTheme="minorHAnsi" w:hAnsiTheme="minorHAnsi" w:cstheme="minorHAnsi"/>
                <w:b/>
                <w:bCs/>
                <w:color w:val="280099"/>
                <w:sz w:val="22"/>
                <w:szCs w:val="22"/>
              </w:rPr>
            </w:pPr>
            <w:r w:rsidRPr="009601BA">
              <w:rPr>
                <w:rFonts w:asciiTheme="minorHAnsi" w:hAnsiTheme="minorHAnsi" w:cstheme="minorHAnsi"/>
                <w:b/>
                <w:bCs/>
                <w:sz w:val="22"/>
                <w:szCs w:val="22"/>
              </w:rPr>
              <w:t>Częstotliwość pracy</w:t>
            </w:r>
          </w:p>
        </w:tc>
        <w:tc>
          <w:tcPr>
            <w:tcW w:w="5245" w:type="dxa"/>
          </w:tcPr>
          <w:p w14:paraId="3DB5105C" w14:textId="77777777" w:rsidR="000771A0" w:rsidRPr="009601BA" w:rsidRDefault="000771A0" w:rsidP="002C09E2">
            <w:pPr>
              <w:snapToGrid w:val="0"/>
              <w:jc w:val="left"/>
              <w:rPr>
                <w:rFonts w:asciiTheme="minorHAnsi" w:hAnsiTheme="minorHAnsi" w:cstheme="minorHAnsi"/>
                <w:sz w:val="22"/>
                <w:szCs w:val="22"/>
              </w:rPr>
            </w:pPr>
            <w:r w:rsidRPr="009601BA">
              <w:rPr>
                <w:rFonts w:asciiTheme="minorHAnsi" w:hAnsiTheme="minorHAnsi" w:cstheme="minorHAnsi"/>
                <w:color w:val="000000"/>
                <w:sz w:val="22"/>
                <w:szCs w:val="22"/>
              </w:rPr>
              <w:t>13,56MHz</w:t>
            </w:r>
            <w:r w:rsidRPr="009601BA">
              <w:rPr>
                <w:rFonts w:asciiTheme="minorHAnsi" w:hAnsiTheme="minorHAnsi" w:cstheme="minorHAnsi"/>
                <w:color w:val="FF0000"/>
                <w:sz w:val="22"/>
                <w:szCs w:val="22"/>
              </w:rPr>
              <w:t xml:space="preserve"> </w:t>
            </w:r>
            <w:r w:rsidRPr="009601BA">
              <w:rPr>
                <w:rFonts w:asciiTheme="minorHAnsi" w:hAnsiTheme="minorHAnsi" w:cstheme="minorHAnsi"/>
                <w:color w:val="280099"/>
                <w:sz w:val="22"/>
                <w:szCs w:val="22"/>
              </w:rPr>
              <w:t xml:space="preserve"> </w:t>
            </w:r>
          </w:p>
        </w:tc>
      </w:tr>
      <w:tr w:rsidR="000771A0" w:rsidRPr="009601BA" w14:paraId="0B677BB6" w14:textId="77777777" w:rsidTr="002C09E2">
        <w:tc>
          <w:tcPr>
            <w:tcW w:w="4531" w:type="dxa"/>
          </w:tcPr>
          <w:p w14:paraId="75B39CBF" w14:textId="77777777" w:rsidR="000771A0" w:rsidRPr="009601BA" w:rsidRDefault="000771A0" w:rsidP="002C09E2">
            <w:pPr>
              <w:snapToGrid w:val="0"/>
              <w:jc w:val="left"/>
              <w:rPr>
                <w:rFonts w:asciiTheme="minorHAnsi" w:hAnsiTheme="minorHAnsi" w:cstheme="minorHAnsi"/>
                <w:b/>
                <w:bCs/>
                <w:sz w:val="22"/>
                <w:szCs w:val="22"/>
              </w:rPr>
            </w:pPr>
            <w:r w:rsidRPr="009601BA">
              <w:rPr>
                <w:rFonts w:asciiTheme="minorHAnsi" w:hAnsiTheme="minorHAnsi" w:cstheme="minorHAnsi"/>
                <w:b/>
                <w:bCs/>
                <w:sz w:val="22"/>
                <w:szCs w:val="22"/>
              </w:rPr>
              <w:t>Pamięć wewnętrzna RAM/FLASH</w:t>
            </w:r>
          </w:p>
        </w:tc>
        <w:tc>
          <w:tcPr>
            <w:tcW w:w="5245" w:type="dxa"/>
          </w:tcPr>
          <w:p w14:paraId="0691333E" w14:textId="77777777" w:rsidR="000771A0" w:rsidRPr="009601BA" w:rsidRDefault="000771A0" w:rsidP="002C09E2">
            <w:pPr>
              <w:snapToGrid w:val="0"/>
              <w:jc w:val="left"/>
              <w:rPr>
                <w:rFonts w:asciiTheme="minorHAnsi" w:hAnsiTheme="minorHAnsi" w:cstheme="minorHAnsi"/>
                <w:sz w:val="22"/>
                <w:szCs w:val="22"/>
              </w:rPr>
            </w:pPr>
            <w:r w:rsidRPr="009601BA">
              <w:rPr>
                <w:rFonts w:asciiTheme="minorHAnsi" w:hAnsiTheme="minorHAnsi" w:cstheme="minorHAnsi"/>
                <w:sz w:val="22"/>
                <w:szCs w:val="22"/>
              </w:rPr>
              <w:t>1MB/4GB</w:t>
            </w:r>
          </w:p>
        </w:tc>
      </w:tr>
      <w:tr w:rsidR="000771A0" w:rsidRPr="009601BA" w14:paraId="7523FB74" w14:textId="77777777" w:rsidTr="002C09E2">
        <w:tc>
          <w:tcPr>
            <w:tcW w:w="4531" w:type="dxa"/>
          </w:tcPr>
          <w:p w14:paraId="1C01B2B6" w14:textId="77777777" w:rsidR="000771A0" w:rsidRPr="009601BA" w:rsidRDefault="000771A0" w:rsidP="002C09E2">
            <w:pPr>
              <w:snapToGrid w:val="0"/>
              <w:jc w:val="left"/>
              <w:rPr>
                <w:rFonts w:asciiTheme="minorHAnsi" w:hAnsiTheme="minorHAnsi" w:cstheme="minorHAnsi"/>
                <w:b/>
                <w:bCs/>
                <w:sz w:val="22"/>
                <w:szCs w:val="22"/>
              </w:rPr>
            </w:pPr>
            <w:r w:rsidRPr="009601BA">
              <w:rPr>
                <w:rFonts w:asciiTheme="minorHAnsi" w:hAnsiTheme="minorHAnsi" w:cstheme="minorHAnsi"/>
                <w:b/>
                <w:bCs/>
                <w:sz w:val="22"/>
                <w:szCs w:val="22"/>
              </w:rPr>
              <w:t>Max. ilość obsługiwanych identyfikatorów (kart)</w:t>
            </w:r>
          </w:p>
        </w:tc>
        <w:tc>
          <w:tcPr>
            <w:tcW w:w="5245" w:type="dxa"/>
          </w:tcPr>
          <w:p w14:paraId="0831AF6F" w14:textId="77777777" w:rsidR="000771A0" w:rsidRPr="009601BA" w:rsidRDefault="000771A0" w:rsidP="002C09E2">
            <w:pPr>
              <w:snapToGrid w:val="0"/>
              <w:jc w:val="left"/>
              <w:rPr>
                <w:rFonts w:asciiTheme="minorHAnsi" w:hAnsiTheme="minorHAnsi" w:cstheme="minorHAnsi"/>
                <w:sz w:val="22"/>
                <w:szCs w:val="22"/>
              </w:rPr>
            </w:pPr>
            <w:r w:rsidRPr="009601BA">
              <w:rPr>
                <w:rFonts w:asciiTheme="minorHAnsi" w:hAnsiTheme="minorHAnsi" w:cstheme="minorHAnsi"/>
                <w:sz w:val="22"/>
                <w:szCs w:val="22"/>
              </w:rPr>
              <w:t>50 000 sztuk, rozbudowana struktura uprawnień (możliwość ustawienia siatki czasowej, termin ważności karty)</w:t>
            </w:r>
          </w:p>
        </w:tc>
      </w:tr>
      <w:tr w:rsidR="000771A0" w:rsidRPr="009601BA" w14:paraId="5FF4D1F7" w14:textId="77777777" w:rsidTr="002C09E2">
        <w:tc>
          <w:tcPr>
            <w:tcW w:w="4531" w:type="dxa"/>
          </w:tcPr>
          <w:p w14:paraId="007291F2" w14:textId="77777777" w:rsidR="000771A0" w:rsidRPr="009601BA" w:rsidRDefault="000771A0" w:rsidP="002C09E2">
            <w:pPr>
              <w:snapToGrid w:val="0"/>
              <w:jc w:val="left"/>
              <w:rPr>
                <w:rFonts w:asciiTheme="minorHAnsi" w:hAnsiTheme="minorHAnsi" w:cstheme="minorHAnsi"/>
                <w:b/>
                <w:bCs/>
                <w:sz w:val="22"/>
                <w:szCs w:val="22"/>
              </w:rPr>
            </w:pPr>
            <w:r w:rsidRPr="009601BA">
              <w:rPr>
                <w:rFonts w:asciiTheme="minorHAnsi" w:hAnsiTheme="minorHAnsi" w:cstheme="minorHAnsi"/>
                <w:b/>
                <w:bCs/>
                <w:sz w:val="22"/>
                <w:szCs w:val="22"/>
              </w:rPr>
              <w:t>Ilość zdarzeń w pamięci RAM</w:t>
            </w:r>
          </w:p>
        </w:tc>
        <w:tc>
          <w:tcPr>
            <w:tcW w:w="5245" w:type="dxa"/>
          </w:tcPr>
          <w:p w14:paraId="4655ADAE" w14:textId="77777777" w:rsidR="000771A0" w:rsidRPr="009601BA" w:rsidRDefault="000771A0" w:rsidP="002C09E2">
            <w:pPr>
              <w:snapToGrid w:val="0"/>
              <w:jc w:val="left"/>
              <w:rPr>
                <w:rFonts w:asciiTheme="minorHAnsi" w:hAnsiTheme="minorHAnsi" w:cstheme="minorHAnsi"/>
                <w:sz w:val="22"/>
                <w:szCs w:val="22"/>
              </w:rPr>
            </w:pPr>
            <w:r w:rsidRPr="009601BA">
              <w:rPr>
                <w:rFonts w:asciiTheme="minorHAnsi" w:hAnsiTheme="minorHAnsi" w:cstheme="minorHAnsi"/>
                <w:sz w:val="22"/>
                <w:szCs w:val="22"/>
              </w:rPr>
              <w:t>1000 000 (rekordów podstawowych - identyfikator, wejście tak/nie)</w:t>
            </w:r>
          </w:p>
        </w:tc>
      </w:tr>
      <w:tr w:rsidR="000771A0" w:rsidRPr="009601BA" w14:paraId="636744C2" w14:textId="77777777" w:rsidTr="002C09E2">
        <w:tc>
          <w:tcPr>
            <w:tcW w:w="4531" w:type="dxa"/>
          </w:tcPr>
          <w:p w14:paraId="4E27C94C" w14:textId="77777777" w:rsidR="000771A0" w:rsidRPr="009601BA" w:rsidRDefault="000771A0" w:rsidP="002C09E2">
            <w:pPr>
              <w:snapToGrid w:val="0"/>
              <w:jc w:val="left"/>
              <w:rPr>
                <w:rFonts w:asciiTheme="minorHAnsi" w:hAnsiTheme="minorHAnsi" w:cstheme="minorHAnsi"/>
                <w:b/>
                <w:bCs/>
                <w:sz w:val="22"/>
                <w:szCs w:val="22"/>
              </w:rPr>
            </w:pPr>
            <w:r w:rsidRPr="009601BA">
              <w:rPr>
                <w:rFonts w:asciiTheme="minorHAnsi" w:hAnsiTheme="minorHAnsi" w:cstheme="minorHAnsi"/>
                <w:b/>
                <w:bCs/>
                <w:sz w:val="22"/>
                <w:szCs w:val="22"/>
              </w:rPr>
              <w:t>Komunikacja</w:t>
            </w:r>
          </w:p>
          <w:p w14:paraId="676236E8" w14:textId="77777777" w:rsidR="000771A0" w:rsidRPr="009601BA" w:rsidRDefault="000771A0" w:rsidP="002C09E2">
            <w:pPr>
              <w:snapToGrid w:val="0"/>
              <w:jc w:val="left"/>
              <w:rPr>
                <w:rFonts w:asciiTheme="minorHAnsi" w:hAnsiTheme="minorHAnsi" w:cstheme="minorHAnsi"/>
                <w:b/>
                <w:bCs/>
                <w:sz w:val="22"/>
                <w:szCs w:val="22"/>
              </w:rPr>
            </w:pPr>
          </w:p>
        </w:tc>
        <w:tc>
          <w:tcPr>
            <w:tcW w:w="5245" w:type="dxa"/>
          </w:tcPr>
          <w:p w14:paraId="3DE15B5E" w14:textId="77777777" w:rsidR="000771A0" w:rsidRPr="009601BA" w:rsidRDefault="000771A0" w:rsidP="002C09E2">
            <w:pPr>
              <w:snapToGrid w:val="0"/>
              <w:jc w:val="left"/>
              <w:rPr>
                <w:rFonts w:asciiTheme="minorHAnsi" w:hAnsiTheme="minorHAnsi" w:cstheme="minorHAnsi"/>
                <w:sz w:val="22"/>
                <w:szCs w:val="22"/>
              </w:rPr>
            </w:pPr>
            <w:r w:rsidRPr="009601BA">
              <w:rPr>
                <w:rFonts w:asciiTheme="minorHAnsi" w:hAnsiTheme="minorHAnsi" w:cstheme="minorHAnsi"/>
                <w:sz w:val="22"/>
                <w:szCs w:val="22"/>
              </w:rPr>
              <w:t>- 1 x Ethernet – przeznaczony do personalizacji instalacji za pomocą strony www oraz komunikacji z oprogramowaniem zarządzającym za pomocą szyfrowanego połączenia TCP/IP</w:t>
            </w:r>
          </w:p>
          <w:p w14:paraId="097AED02" w14:textId="77777777" w:rsidR="000771A0" w:rsidRPr="009601BA" w:rsidRDefault="000771A0" w:rsidP="002C09E2">
            <w:pPr>
              <w:snapToGrid w:val="0"/>
              <w:jc w:val="left"/>
              <w:rPr>
                <w:rFonts w:asciiTheme="minorHAnsi" w:hAnsiTheme="minorHAnsi" w:cstheme="minorHAnsi"/>
                <w:sz w:val="22"/>
                <w:szCs w:val="22"/>
              </w:rPr>
            </w:pPr>
            <w:r w:rsidRPr="009601BA">
              <w:rPr>
                <w:rFonts w:asciiTheme="minorHAnsi" w:hAnsiTheme="minorHAnsi" w:cstheme="minorHAnsi"/>
                <w:sz w:val="22"/>
                <w:szCs w:val="22"/>
              </w:rPr>
              <w:t>- 1 x RS-232 – do urządzeń peryferyjnych</w:t>
            </w:r>
          </w:p>
          <w:p w14:paraId="4BE3209F" w14:textId="77777777" w:rsidR="000771A0" w:rsidRPr="009601BA" w:rsidRDefault="000771A0" w:rsidP="002C09E2">
            <w:pPr>
              <w:snapToGrid w:val="0"/>
              <w:jc w:val="left"/>
              <w:rPr>
                <w:rFonts w:asciiTheme="minorHAnsi" w:hAnsiTheme="minorHAnsi" w:cstheme="minorHAnsi"/>
                <w:sz w:val="22"/>
                <w:szCs w:val="22"/>
              </w:rPr>
            </w:pPr>
            <w:r w:rsidRPr="009601BA">
              <w:rPr>
                <w:rFonts w:asciiTheme="minorHAnsi" w:hAnsiTheme="minorHAnsi" w:cstheme="minorHAnsi"/>
                <w:sz w:val="22"/>
                <w:szCs w:val="22"/>
              </w:rPr>
              <w:t xml:space="preserve">- 1 x </w:t>
            </w:r>
            <w:r w:rsidRPr="009601BA">
              <w:rPr>
                <w:rFonts w:asciiTheme="minorHAnsi" w:hAnsiTheme="minorHAnsi" w:cstheme="minorHAnsi"/>
                <w:kern w:val="0"/>
                <w:sz w:val="22"/>
                <w:szCs w:val="22"/>
                <w:lang w:eastAsia="pl-PL"/>
              </w:rPr>
              <w:t xml:space="preserve">Wiegand 26(H10301)/58 lub ABA </w:t>
            </w:r>
            <w:proofErr w:type="spellStart"/>
            <w:r w:rsidRPr="009601BA">
              <w:rPr>
                <w:rFonts w:asciiTheme="minorHAnsi" w:hAnsiTheme="minorHAnsi" w:cstheme="minorHAnsi"/>
                <w:kern w:val="0"/>
                <w:sz w:val="22"/>
                <w:szCs w:val="22"/>
                <w:lang w:eastAsia="pl-PL"/>
              </w:rPr>
              <w:t>TrackII</w:t>
            </w:r>
            <w:proofErr w:type="spellEnd"/>
          </w:p>
        </w:tc>
      </w:tr>
      <w:tr w:rsidR="000771A0" w:rsidRPr="009601BA" w14:paraId="249317AF" w14:textId="77777777" w:rsidTr="002C09E2">
        <w:tc>
          <w:tcPr>
            <w:tcW w:w="4531" w:type="dxa"/>
          </w:tcPr>
          <w:p w14:paraId="0BC5ADE2" w14:textId="77777777" w:rsidR="000771A0" w:rsidRPr="009601BA" w:rsidRDefault="000771A0" w:rsidP="002C09E2">
            <w:pPr>
              <w:snapToGrid w:val="0"/>
              <w:jc w:val="left"/>
              <w:rPr>
                <w:rFonts w:asciiTheme="minorHAnsi" w:hAnsiTheme="minorHAnsi" w:cstheme="minorHAnsi"/>
                <w:b/>
                <w:bCs/>
                <w:sz w:val="22"/>
                <w:szCs w:val="22"/>
              </w:rPr>
            </w:pPr>
            <w:r w:rsidRPr="009601BA">
              <w:rPr>
                <w:rFonts w:asciiTheme="minorHAnsi" w:hAnsiTheme="minorHAnsi" w:cstheme="minorHAnsi"/>
                <w:b/>
                <w:bCs/>
                <w:sz w:val="22"/>
                <w:szCs w:val="22"/>
              </w:rPr>
              <w:t>Pomiar czasu</w:t>
            </w:r>
          </w:p>
        </w:tc>
        <w:tc>
          <w:tcPr>
            <w:tcW w:w="5245" w:type="dxa"/>
          </w:tcPr>
          <w:p w14:paraId="39AC5DB1" w14:textId="77777777" w:rsidR="000771A0" w:rsidRPr="009601BA" w:rsidRDefault="000771A0" w:rsidP="002C09E2">
            <w:pPr>
              <w:snapToGrid w:val="0"/>
              <w:jc w:val="left"/>
              <w:rPr>
                <w:rFonts w:asciiTheme="minorHAnsi" w:hAnsiTheme="minorHAnsi" w:cstheme="minorHAnsi"/>
                <w:sz w:val="22"/>
                <w:szCs w:val="22"/>
              </w:rPr>
            </w:pPr>
            <w:r w:rsidRPr="009601BA">
              <w:rPr>
                <w:rFonts w:asciiTheme="minorHAnsi" w:hAnsiTheme="minorHAnsi" w:cstheme="minorHAnsi"/>
                <w:sz w:val="22"/>
                <w:szCs w:val="22"/>
              </w:rPr>
              <w:t xml:space="preserve">zegar czasu rzeczywistego (RTC) w </w:t>
            </w:r>
            <w:proofErr w:type="spellStart"/>
            <w:r w:rsidRPr="009601BA">
              <w:rPr>
                <w:rFonts w:asciiTheme="minorHAnsi" w:hAnsiTheme="minorHAnsi" w:cstheme="minorHAnsi"/>
                <w:sz w:val="22"/>
                <w:szCs w:val="22"/>
              </w:rPr>
              <w:t>syst</w:t>
            </w:r>
            <w:proofErr w:type="spellEnd"/>
            <w:r w:rsidRPr="009601BA">
              <w:rPr>
                <w:rFonts w:asciiTheme="minorHAnsi" w:hAnsiTheme="minorHAnsi" w:cstheme="minorHAnsi"/>
                <w:sz w:val="22"/>
                <w:szCs w:val="22"/>
              </w:rPr>
              <w:t>. 24h</w:t>
            </w:r>
          </w:p>
        </w:tc>
      </w:tr>
      <w:tr w:rsidR="000771A0" w:rsidRPr="009601BA" w14:paraId="1D682A10" w14:textId="77777777" w:rsidTr="002C09E2">
        <w:tc>
          <w:tcPr>
            <w:tcW w:w="4531" w:type="dxa"/>
          </w:tcPr>
          <w:p w14:paraId="3A0059E2" w14:textId="77777777" w:rsidR="000771A0" w:rsidRPr="009601BA" w:rsidRDefault="000771A0" w:rsidP="002C09E2">
            <w:pPr>
              <w:snapToGrid w:val="0"/>
              <w:jc w:val="left"/>
              <w:rPr>
                <w:rFonts w:asciiTheme="minorHAnsi" w:hAnsiTheme="minorHAnsi" w:cstheme="minorHAnsi"/>
                <w:b/>
                <w:bCs/>
                <w:sz w:val="22"/>
                <w:szCs w:val="22"/>
              </w:rPr>
            </w:pPr>
            <w:r w:rsidRPr="009601BA">
              <w:rPr>
                <w:rFonts w:asciiTheme="minorHAnsi" w:hAnsiTheme="minorHAnsi" w:cstheme="minorHAnsi"/>
                <w:b/>
                <w:bCs/>
                <w:sz w:val="22"/>
                <w:szCs w:val="22"/>
              </w:rPr>
              <w:t xml:space="preserve">Podtrzymanie </w:t>
            </w:r>
            <w:proofErr w:type="spellStart"/>
            <w:r w:rsidRPr="009601BA">
              <w:rPr>
                <w:rFonts w:asciiTheme="minorHAnsi" w:hAnsiTheme="minorHAnsi" w:cstheme="minorHAnsi"/>
                <w:b/>
                <w:bCs/>
                <w:sz w:val="22"/>
                <w:szCs w:val="22"/>
              </w:rPr>
              <w:t>RAM'u</w:t>
            </w:r>
            <w:proofErr w:type="spellEnd"/>
            <w:r w:rsidRPr="009601BA">
              <w:rPr>
                <w:rFonts w:asciiTheme="minorHAnsi" w:hAnsiTheme="minorHAnsi" w:cstheme="minorHAnsi"/>
                <w:b/>
                <w:bCs/>
                <w:sz w:val="22"/>
                <w:szCs w:val="22"/>
              </w:rPr>
              <w:t xml:space="preserve"> i zegara</w:t>
            </w:r>
          </w:p>
        </w:tc>
        <w:tc>
          <w:tcPr>
            <w:tcW w:w="5245" w:type="dxa"/>
          </w:tcPr>
          <w:p w14:paraId="3A850D9E" w14:textId="77777777" w:rsidR="000771A0" w:rsidRPr="009601BA" w:rsidRDefault="000771A0" w:rsidP="002C09E2">
            <w:pPr>
              <w:snapToGrid w:val="0"/>
              <w:jc w:val="left"/>
              <w:rPr>
                <w:rFonts w:asciiTheme="minorHAnsi" w:hAnsiTheme="minorHAnsi" w:cstheme="minorHAnsi"/>
                <w:sz w:val="22"/>
                <w:szCs w:val="22"/>
              </w:rPr>
            </w:pPr>
            <w:r w:rsidRPr="009601BA">
              <w:rPr>
                <w:rFonts w:asciiTheme="minorHAnsi" w:hAnsiTheme="minorHAnsi" w:cstheme="minorHAnsi"/>
                <w:sz w:val="22"/>
                <w:szCs w:val="22"/>
              </w:rPr>
              <w:t xml:space="preserve">akumulator </w:t>
            </w:r>
            <w:proofErr w:type="spellStart"/>
            <w:r w:rsidRPr="009601BA">
              <w:rPr>
                <w:rFonts w:asciiTheme="minorHAnsi" w:hAnsiTheme="minorHAnsi" w:cstheme="minorHAnsi"/>
                <w:sz w:val="22"/>
                <w:szCs w:val="22"/>
              </w:rPr>
              <w:t>NiCd</w:t>
            </w:r>
            <w:proofErr w:type="spellEnd"/>
            <w:r w:rsidRPr="009601BA">
              <w:rPr>
                <w:rFonts w:asciiTheme="minorHAnsi" w:hAnsiTheme="minorHAnsi" w:cstheme="minorHAnsi"/>
                <w:sz w:val="22"/>
                <w:szCs w:val="22"/>
              </w:rPr>
              <w:t xml:space="preserve"> 3V/230 </w:t>
            </w:r>
            <w:proofErr w:type="spellStart"/>
            <w:r w:rsidRPr="009601BA">
              <w:rPr>
                <w:rFonts w:asciiTheme="minorHAnsi" w:hAnsiTheme="minorHAnsi" w:cstheme="minorHAnsi"/>
                <w:sz w:val="22"/>
                <w:szCs w:val="22"/>
              </w:rPr>
              <w:t>mAh</w:t>
            </w:r>
            <w:proofErr w:type="spellEnd"/>
          </w:p>
        </w:tc>
      </w:tr>
      <w:tr w:rsidR="000771A0" w:rsidRPr="009601BA" w14:paraId="597068C5" w14:textId="77777777" w:rsidTr="002C09E2">
        <w:tc>
          <w:tcPr>
            <w:tcW w:w="4531" w:type="dxa"/>
          </w:tcPr>
          <w:p w14:paraId="40225C1D" w14:textId="77777777" w:rsidR="000771A0" w:rsidRPr="009601BA" w:rsidRDefault="000771A0" w:rsidP="002C09E2">
            <w:pPr>
              <w:snapToGrid w:val="0"/>
              <w:jc w:val="left"/>
              <w:rPr>
                <w:rFonts w:asciiTheme="minorHAnsi" w:hAnsiTheme="minorHAnsi" w:cstheme="minorHAnsi"/>
                <w:b/>
                <w:bCs/>
                <w:sz w:val="22"/>
                <w:szCs w:val="22"/>
              </w:rPr>
            </w:pPr>
            <w:r w:rsidRPr="009601BA">
              <w:rPr>
                <w:rFonts w:asciiTheme="minorHAnsi" w:hAnsiTheme="minorHAnsi" w:cstheme="minorHAnsi"/>
                <w:b/>
                <w:bCs/>
                <w:sz w:val="22"/>
                <w:szCs w:val="22"/>
              </w:rPr>
              <w:t>Wyświetlacz</w:t>
            </w:r>
          </w:p>
        </w:tc>
        <w:tc>
          <w:tcPr>
            <w:tcW w:w="5245" w:type="dxa"/>
          </w:tcPr>
          <w:p w14:paraId="01349623" w14:textId="77777777" w:rsidR="000771A0" w:rsidRPr="009601BA" w:rsidRDefault="000771A0" w:rsidP="002C09E2">
            <w:pPr>
              <w:snapToGrid w:val="0"/>
              <w:jc w:val="left"/>
              <w:rPr>
                <w:rFonts w:asciiTheme="minorHAnsi" w:hAnsiTheme="minorHAnsi" w:cstheme="minorHAnsi"/>
                <w:sz w:val="22"/>
                <w:szCs w:val="22"/>
              </w:rPr>
            </w:pPr>
            <w:r w:rsidRPr="009601BA">
              <w:rPr>
                <w:rFonts w:asciiTheme="minorHAnsi" w:hAnsiTheme="minorHAnsi" w:cstheme="minorHAnsi"/>
                <w:sz w:val="22"/>
                <w:szCs w:val="22"/>
              </w:rPr>
              <w:t>LCD graficzny 35x64 mm z podświetlaniem, technologia FSTN</w:t>
            </w:r>
          </w:p>
        </w:tc>
      </w:tr>
      <w:tr w:rsidR="000771A0" w:rsidRPr="009601BA" w14:paraId="6C9D7CB2" w14:textId="77777777" w:rsidTr="002C09E2">
        <w:tc>
          <w:tcPr>
            <w:tcW w:w="4531" w:type="dxa"/>
          </w:tcPr>
          <w:p w14:paraId="48704647" w14:textId="77777777" w:rsidR="000771A0" w:rsidRPr="009601BA" w:rsidRDefault="000771A0" w:rsidP="002C09E2">
            <w:pPr>
              <w:snapToGrid w:val="0"/>
              <w:jc w:val="left"/>
              <w:rPr>
                <w:rFonts w:asciiTheme="minorHAnsi" w:hAnsiTheme="minorHAnsi" w:cstheme="minorHAnsi"/>
                <w:b/>
                <w:bCs/>
                <w:sz w:val="22"/>
                <w:szCs w:val="22"/>
              </w:rPr>
            </w:pPr>
            <w:r w:rsidRPr="009601BA">
              <w:rPr>
                <w:rFonts w:asciiTheme="minorHAnsi" w:hAnsiTheme="minorHAnsi" w:cstheme="minorHAnsi"/>
                <w:b/>
                <w:bCs/>
                <w:sz w:val="22"/>
                <w:szCs w:val="22"/>
              </w:rPr>
              <w:t>Sygnalizacja</w:t>
            </w:r>
          </w:p>
        </w:tc>
        <w:tc>
          <w:tcPr>
            <w:tcW w:w="5245" w:type="dxa"/>
          </w:tcPr>
          <w:p w14:paraId="1644E8A3" w14:textId="77777777" w:rsidR="000771A0" w:rsidRPr="009601BA" w:rsidRDefault="000771A0" w:rsidP="002C09E2">
            <w:pPr>
              <w:snapToGrid w:val="0"/>
              <w:jc w:val="left"/>
              <w:rPr>
                <w:rFonts w:asciiTheme="minorHAnsi" w:hAnsiTheme="minorHAnsi" w:cstheme="minorHAnsi"/>
                <w:sz w:val="22"/>
                <w:szCs w:val="22"/>
              </w:rPr>
            </w:pPr>
            <w:r w:rsidRPr="009601BA">
              <w:rPr>
                <w:rFonts w:asciiTheme="minorHAnsi" w:hAnsiTheme="minorHAnsi" w:cstheme="minorHAnsi"/>
                <w:sz w:val="22"/>
                <w:szCs w:val="22"/>
              </w:rPr>
              <w:t>3-kolorowy wskaźnik świetlny, sygnalizator akustyczny</w:t>
            </w:r>
          </w:p>
        </w:tc>
      </w:tr>
      <w:tr w:rsidR="000771A0" w:rsidRPr="009601BA" w14:paraId="75881523" w14:textId="77777777" w:rsidTr="002C09E2">
        <w:tc>
          <w:tcPr>
            <w:tcW w:w="4531" w:type="dxa"/>
          </w:tcPr>
          <w:p w14:paraId="70C59D71" w14:textId="77777777" w:rsidR="000771A0" w:rsidRPr="009601BA" w:rsidRDefault="000771A0" w:rsidP="002C09E2">
            <w:pPr>
              <w:snapToGrid w:val="0"/>
              <w:jc w:val="left"/>
              <w:rPr>
                <w:rFonts w:asciiTheme="minorHAnsi" w:hAnsiTheme="minorHAnsi" w:cstheme="minorHAnsi"/>
                <w:b/>
                <w:bCs/>
                <w:sz w:val="22"/>
                <w:szCs w:val="22"/>
              </w:rPr>
            </w:pPr>
            <w:r w:rsidRPr="009601BA">
              <w:rPr>
                <w:rFonts w:asciiTheme="minorHAnsi" w:hAnsiTheme="minorHAnsi" w:cstheme="minorHAnsi"/>
                <w:b/>
                <w:bCs/>
                <w:sz w:val="22"/>
                <w:szCs w:val="22"/>
              </w:rPr>
              <w:lastRenderedPageBreak/>
              <w:t>Klawiatura</w:t>
            </w:r>
          </w:p>
        </w:tc>
        <w:tc>
          <w:tcPr>
            <w:tcW w:w="5245" w:type="dxa"/>
          </w:tcPr>
          <w:p w14:paraId="6835DDBA" w14:textId="77777777" w:rsidR="000771A0" w:rsidRPr="009601BA" w:rsidRDefault="000771A0" w:rsidP="002C09E2">
            <w:pPr>
              <w:snapToGrid w:val="0"/>
              <w:jc w:val="left"/>
              <w:rPr>
                <w:rFonts w:asciiTheme="minorHAnsi" w:hAnsiTheme="minorHAnsi" w:cstheme="minorHAnsi"/>
                <w:sz w:val="22"/>
                <w:szCs w:val="22"/>
              </w:rPr>
            </w:pPr>
            <w:r w:rsidRPr="009601BA">
              <w:rPr>
                <w:rFonts w:asciiTheme="minorHAnsi" w:hAnsiTheme="minorHAnsi" w:cstheme="minorHAnsi"/>
                <w:sz w:val="22"/>
                <w:szCs w:val="22"/>
              </w:rPr>
              <w:t>pojemnościowa, dotykowa 4-przyciskowa</w:t>
            </w:r>
          </w:p>
        </w:tc>
      </w:tr>
      <w:tr w:rsidR="000771A0" w:rsidRPr="009601BA" w14:paraId="04C8A259" w14:textId="77777777" w:rsidTr="002C09E2">
        <w:tc>
          <w:tcPr>
            <w:tcW w:w="4531" w:type="dxa"/>
          </w:tcPr>
          <w:p w14:paraId="009FE77D" w14:textId="77777777" w:rsidR="000771A0" w:rsidRPr="009601BA" w:rsidRDefault="000771A0" w:rsidP="002C09E2">
            <w:pPr>
              <w:snapToGrid w:val="0"/>
              <w:jc w:val="left"/>
              <w:rPr>
                <w:rFonts w:asciiTheme="minorHAnsi" w:hAnsiTheme="minorHAnsi" w:cstheme="minorHAnsi"/>
                <w:b/>
                <w:bCs/>
                <w:sz w:val="22"/>
                <w:szCs w:val="22"/>
              </w:rPr>
            </w:pPr>
            <w:r w:rsidRPr="009601BA">
              <w:rPr>
                <w:rFonts w:asciiTheme="minorHAnsi" w:hAnsiTheme="minorHAnsi" w:cstheme="minorHAnsi"/>
                <w:b/>
                <w:bCs/>
                <w:sz w:val="22"/>
                <w:szCs w:val="22"/>
              </w:rPr>
              <w:t>Obsługa urządzeń zewnętrznych</w:t>
            </w:r>
          </w:p>
        </w:tc>
        <w:tc>
          <w:tcPr>
            <w:tcW w:w="5245" w:type="dxa"/>
          </w:tcPr>
          <w:p w14:paraId="11805EFC" w14:textId="77777777" w:rsidR="000771A0" w:rsidRPr="009601BA" w:rsidRDefault="000771A0" w:rsidP="002C09E2">
            <w:pPr>
              <w:snapToGrid w:val="0"/>
              <w:jc w:val="left"/>
              <w:rPr>
                <w:rFonts w:asciiTheme="minorHAnsi" w:hAnsiTheme="minorHAnsi" w:cstheme="minorHAnsi"/>
                <w:sz w:val="22"/>
                <w:szCs w:val="22"/>
              </w:rPr>
            </w:pPr>
            <w:r w:rsidRPr="009601BA">
              <w:rPr>
                <w:rFonts w:asciiTheme="minorHAnsi" w:hAnsiTheme="minorHAnsi" w:cstheme="minorHAnsi"/>
                <w:sz w:val="22"/>
                <w:szCs w:val="22"/>
              </w:rPr>
              <w:t>- elektrozamek (12V/1A)</w:t>
            </w:r>
            <w:r w:rsidRPr="009601BA">
              <w:rPr>
                <w:rFonts w:asciiTheme="minorHAnsi" w:hAnsiTheme="minorHAnsi" w:cstheme="minorHAnsi"/>
                <w:sz w:val="22"/>
                <w:szCs w:val="22"/>
              </w:rPr>
              <w:br/>
              <w:t>- syrena alarmowa (12V/1A) przycisk zwalniania rygla</w:t>
            </w:r>
            <w:r w:rsidRPr="009601BA">
              <w:rPr>
                <w:rFonts w:asciiTheme="minorHAnsi" w:hAnsiTheme="minorHAnsi" w:cstheme="minorHAnsi"/>
                <w:sz w:val="22"/>
                <w:szCs w:val="22"/>
              </w:rPr>
              <w:br/>
              <w:t>- czujnik krańcowy (kontaktron)</w:t>
            </w:r>
          </w:p>
        </w:tc>
      </w:tr>
      <w:tr w:rsidR="000771A0" w:rsidRPr="009601BA" w14:paraId="6619B954" w14:textId="77777777" w:rsidTr="002C09E2">
        <w:tc>
          <w:tcPr>
            <w:tcW w:w="4531" w:type="dxa"/>
          </w:tcPr>
          <w:p w14:paraId="2008E32C" w14:textId="77777777" w:rsidR="000771A0" w:rsidRPr="009601BA" w:rsidRDefault="000771A0" w:rsidP="002C09E2">
            <w:pPr>
              <w:snapToGrid w:val="0"/>
              <w:jc w:val="left"/>
              <w:rPr>
                <w:rFonts w:asciiTheme="minorHAnsi" w:hAnsiTheme="minorHAnsi" w:cstheme="minorHAnsi"/>
                <w:b/>
                <w:bCs/>
                <w:sz w:val="22"/>
                <w:szCs w:val="22"/>
              </w:rPr>
            </w:pPr>
            <w:r w:rsidRPr="009601BA">
              <w:rPr>
                <w:rFonts w:asciiTheme="minorHAnsi" w:hAnsiTheme="minorHAnsi" w:cstheme="minorHAnsi"/>
                <w:b/>
                <w:bCs/>
                <w:sz w:val="22"/>
                <w:szCs w:val="22"/>
              </w:rPr>
              <w:t>Obudowa</w:t>
            </w:r>
          </w:p>
        </w:tc>
        <w:tc>
          <w:tcPr>
            <w:tcW w:w="5245" w:type="dxa"/>
          </w:tcPr>
          <w:p w14:paraId="0FFFDEF9" w14:textId="77777777" w:rsidR="000771A0" w:rsidRPr="009601BA" w:rsidRDefault="000771A0" w:rsidP="002C09E2">
            <w:pPr>
              <w:snapToGrid w:val="0"/>
              <w:jc w:val="left"/>
              <w:rPr>
                <w:rFonts w:asciiTheme="minorHAnsi" w:hAnsiTheme="minorHAnsi" w:cstheme="minorHAnsi"/>
                <w:sz w:val="22"/>
                <w:szCs w:val="22"/>
              </w:rPr>
            </w:pPr>
            <w:r w:rsidRPr="009601BA">
              <w:rPr>
                <w:rFonts w:asciiTheme="minorHAnsi" w:hAnsiTheme="minorHAnsi" w:cstheme="minorHAnsi"/>
                <w:sz w:val="22"/>
                <w:szCs w:val="22"/>
              </w:rPr>
              <w:t>ABS</w:t>
            </w:r>
          </w:p>
        </w:tc>
      </w:tr>
      <w:tr w:rsidR="000771A0" w:rsidRPr="009601BA" w14:paraId="0B2E3701" w14:textId="77777777" w:rsidTr="002C09E2">
        <w:trPr>
          <w:trHeight w:val="243"/>
        </w:trPr>
        <w:tc>
          <w:tcPr>
            <w:tcW w:w="4531" w:type="dxa"/>
          </w:tcPr>
          <w:p w14:paraId="03E7BCEC" w14:textId="77777777" w:rsidR="000771A0" w:rsidRPr="009601BA" w:rsidRDefault="000771A0" w:rsidP="002C09E2">
            <w:pPr>
              <w:snapToGrid w:val="0"/>
              <w:jc w:val="left"/>
              <w:rPr>
                <w:rFonts w:asciiTheme="minorHAnsi" w:hAnsiTheme="minorHAnsi" w:cstheme="minorHAnsi"/>
                <w:b/>
                <w:bCs/>
                <w:sz w:val="22"/>
                <w:szCs w:val="22"/>
              </w:rPr>
            </w:pPr>
            <w:r w:rsidRPr="009601BA">
              <w:rPr>
                <w:rFonts w:asciiTheme="minorHAnsi" w:hAnsiTheme="minorHAnsi" w:cstheme="minorHAnsi"/>
                <w:b/>
                <w:bCs/>
                <w:sz w:val="22"/>
                <w:szCs w:val="22"/>
              </w:rPr>
              <w:t>Waga</w:t>
            </w:r>
          </w:p>
        </w:tc>
        <w:tc>
          <w:tcPr>
            <w:tcW w:w="5245" w:type="dxa"/>
          </w:tcPr>
          <w:p w14:paraId="6C476D05" w14:textId="77777777" w:rsidR="000771A0" w:rsidRPr="009601BA" w:rsidRDefault="000771A0" w:rsidP="002C09E2">
            <w:pPr>
              <w:snapToGrid w:val="0"/>
              <w:jc w:val="left"/>
              <w:rPr>
                <w:rFonts w:asciiTheme="minorHAnsi" w:hAnsiTheme="minorHAnsi" w:cstheme="minorHAnsi"/>
                <w:sz w:val="22"/>
                <w:szCs w:val="22"/>
              </w:rPr>
            </w:pPr>
            <w:r w:rsidRPr="009601BA">
              <w:rPr>
                <w:rFonts w:asciiTheme="minorHAnsi" w:hAnsiTheme="minorHAnsi" w:cstheme="minorHAnsi"/>
                <w:sz w:val="22"/>
                <w:szCs w:val="22"/>
              </w:rPr>
              <w:t>około 900 g</w:t>
            </w:r>
          </w:p>
        </w:tc>
      </w:tr>
      <w:tr w:rsidR="000771A0" w:rsidRPr="009601BA" w14:paraId="73B00E88" w14:textId="77777777" w:rsidTr="002C09E2">
        <w:tc>
          <w:tcPr>
            <w:tcW w:w="4531" w:type="dxa"/>
          </w:tcPr>
          <w:p w14:paraId="0700E148" w14:textId="77777777" w:rsidR="000771A0" w:rsidRPr="009601BA" w:rsidRDefault="000771A0" w:rsidP="002C09E2">
            <w:pPr>
              <w:snapToGrid w:val="0"/>
              <w:jc w:val="left"/>
              <w:rPr>
                <w:rFonts w:asciiTheme="minorHAnsi" w:hAnsiTheme="minorHAnsi" w:cstheme="minorHAnsi"/>
                <w:b/>
                <w:bCs/>
                <w:sz w:val="22"/>
                <w:szCs w:val="22"/>
              </w:rPr>
            </w:pPr>
            <w:r w:rsidRPr="009601BA">
              <w:rPr>
                <w:rFonts w:asciiTheme="minorHAnsi" w:hAnsiTheme="minorHAnsi" w:cstheme="minorHAnsi"/>
                <w:b/>
                <w:bCs/>
                <w:sz w:val="22"/>
                <w:szCs w:val="22"/>
              </w:rPr>
              <w:t>Temperatura pracy</w:t>
            </w:r>
          </w:p>
        </w:tc>
        <w:tc>
          <w:tcPr>
            <w:tcW w:w="5245" w:type="dxa"/>
          </w:tcPr>
          <w:p w14:paraId="47CF384F" w14:textId="77777777" w:rsidR="000771A0" w:rsidRPr="009601BA" w:rsidRDefault="000771A0" w:rsidP="002C09E2">
            <w:pPr>
              <w:snapToGrid w:val="0"/>
              <w:jc w:val="left"/>
              <w:rPr>
                <w:rFonts w:asciiTheme="minorHAnsi" w:hAnsiTheme="minorHAnsi" w:cstheme="minorHAnsi"/>
                <w:sz w:val="22"/>
                <w:szCs w:val="22"/>
              </w:rPr>
            </w:pPr>
            <w:r w:rsidRPr="009601BA">
              <w:rPr>
                <w:rFonts w:asciiTheme="minorHAnsi" w:hAnsiTheme="minorHAnsi" w:cstheme="minorHAnsi"/>
                <w:sz w:val="22"/>
                <w:szCs w:val="22"/>
              </w:rPr>
              <w:t>od -10</w:t>
            </w:r>
            <w:r w:rsidRPr="009601BA">
              <w:rPr>
                <w:rFonts w:asciiTheme="minorHAnsi" w:hAnsiTheme="minorHAnsi" w:cstheme="minorHAnsi"/>
                <w:sz w:val="22"/>
                <w:szCs w:val="22"/>
                <w:vertAlign w:val="superscript"/>
              </w:rPr>
              <w:t>o</w:t>
            </w:r>
            <w:r w:rsidRPr="009601BA">
              <w:rPr>
                <w:rFonts w:asciiTheme="minorHAnsi" w:hAnsiTheme="minorHAnsi" w:cstheme="minorHAnsi"/>
                <w:sz w:val="22"/>
                <w:szCs w:val="22"/>
              </w:rPr>
              <w:t>C do +55</w:t>
            </w:r>
            <w:r w:rsidRPr="009601BA">
              <w:rPr>
                <w:rFonts w:asciiTheme="minorHAnsi" w:hAnsiTheme="minorHAnsi" w:cstheme="minorHAnsi"/>
                <w:sz w:val="22"/>
                <w:szCs w:val="22"/>
                <w:vertAlign w:val="superscript"/>
              </w:rPr>
              <w:t>o</w:t>
            </w:r>
            <w:r w:rsidRPr="009601BA">
              <w:rPr>
                <w:rFonts w:asciiTheme="minorHAnsi" w:hAnsiTheme="minorHAnsi" w:cstheme="minorHAnsi"/>
                <w:sz w:val="22"/>
                <w:szCs w:val="22"/>
              </w:rPr>
              <w:t>C</w:t>
            </w:r>
          </w:p>
        </w:tc>
      </w:tr>
      <w:tr w:rsidR="000771A0" w:rsidRPr="009601BA" w14:paraId="28E60643" w14:textId="77777777" w:rsidTr="002C09E2">
        <w:tc>
          <w:tcPr>
            <w:tcW w:w="4531" w:type="dxa"/>
          </w:tcPr>
          <w:p w14:paraId="442A5D75" w14:textId="77777777" w:rsidR="000771A0" w:rsidRPr="009601BA" w:rsidRDefault="000771A0" w:rsidP="002C09E2">
            <w:pPr>
              <w:snapToGrid w:val="0"/>
              <w:jc w:val="left"/>
              <w:rPr>
                <w:rFonts w:asciiTheme="minorHAnsi" w:hAnsiTheme="minorHAnsi" w:cstheme="minorHAnsi"/>
                <w:b/>
                <w:bCs/>
                <w:sz w:val="22"/>
                <w:szCs w:val="22"/>
              </w:rPr>
            </w:pPr>
            <w:r w:rsidRPr="009601BA">
              <w:rPr>
                <w:rFonts w:asciiTheme="minorHAnsi" w:hAnsiTheme="minorHAnsi" w:cstheme="minorHAnsi"/>
                <w:b/>
                <w:bCs/>
                <w:sz w:val="22"/>
                <w:szCs w:val="22"/>
              </w:rPr>
              <w:t>Możliwość współpracy z dodatkowym, zewnętrznym czytnikiem</w:t>
            </w:r>
          </w:p>
        </w:tc>
        <w:tc>
          <w:tcPr>
            <w:tcW w:w="5245" w:type="dxa"/>
          </w:tcPr>
          <w:p w14:paraId="28503AA1" w14:textId="77777777" w:rsidR="000771A0" w:rsidRPr="009601BA" w:rsidRDefault="000771A0" w:rsidP="002C09E2">
            <w:pPr>
              <w:snapToGrid w:val="0"/>
              <w:jc w:val="left"/>
              <w:rPr>
                <w:rFonts w:asciiTheme="minorHAnsi" w:hAnsiTheme="minorHAnsi" w:cstheme="minorHAnsi"/>
                <w:sz w:val="22"/>
                <w:szCs w:val="22"/>
              </w:rPr>
            </w:pPr>
            <w:r w:rsidRPr="009601BA">
              <w:rPr>
                <w:rFonts w:asciiTheme="minorHAnsi" w:hAnsiTheme="minorHAnsi" w:cstheme="minorHAnsi"/>
                <w:sz w:val="22"/>
                <w:szCs w:val="22"/>
              </w:rPr>
              <w:t>TAK</w:t>
            </w:r>
          </w:p>
        </w:tc>
      </w:tr>
      <w:tr w:rsidR="000771A0" w:rsidRPr="009601BA" w14:paraId="6A63B8D0" w14:textId="77777777" w:rsidTr="002C09E2">
        <w:tc>
          <w:tcPr>
            <w:tcW w:w="4531" w:type="dxa"/>
          </w:tcPr>
          <w:p w14:paraId="1B8AEEAA" w14:textId="77777777" w:rsidR="000771A0" w:rsidRPr="009601BA" w:rsidRDefault="000771A0" w:rsidP="002C09E2">
            <w:pPr>
              <w:snapToGrid w:val="0"/>
              <w:jc w:val="left"/>
              <w:rPr>
                <w:rFonts w:asciiTheme="minorHAnsi" w:hAnsiTheme="minorHAnsi" w:cstheme="minorHAnsi"/>
                <w:b/>
                <w:bCs/>
                <w:sz w:val="22"/>
                <w:szCs w:val="22"/>
              </w:rPr>
            </w:pPr>
            <w:r w:rsidRPr="009601BA">
              <w:rPr>
                <w:rFonts w:asciiTheme="minorHAnsi" w:hAnsiTheme="minorHAnsi" w:cstheme="minorHAnsi"/>
                <w:b/>
                <w:bCs/>
                <w:sz w:val="22"/>
                <w:szCs w:val="22"/>
              </w:rPr>
              <w:t>Optyczna i akustyczna sygnalizacja odczytu karty</w:t>
            </w:r>
          </w:p>
        </w:tc>
        <w:tc>
          <w:tcPr>
            <w:tcW w:w="5245" w:type="dxa"/>
          </w:tcPr>
          <w:p w14:paraId="3BF2BDAF" w14:textId="77777777" w:rsidR="000771A0" w:rsidRPr="009601BA" w:rsidRDefault="000771A0" w:rsidP="002C09E2">
            <w:pPr>
              <w:snapToGrid w:val="0"/>
              <w:jc w:val="left"/>
              <w:rPr>
                <w:rFonts w:asciiTheme="minorHAnsi" w:hAnsiTheme="minorHAnsi" w:cstheme="minorHAnsi"/>
                <w:sz w:val="22"/>
                <w:szCs w:val="22"/>
              </w:rPr>
            </w:pPr>
            <w:r w:rsidRPr="009601BA">
              <w:rPr>
                <w:rFonts w:asciiTheme="minorHAnsi" w:hAnsiTheme="minorHAnsi" w:cstheme="minorHAnsi"/>
                <w:sz w:val="22"/>
                <w:szCs w:val="22"/>
              </w:rPr>
              <w:t>TAK</w:t>
            </w:r>
          </w:p>
        </w:tc>
      </w:tr>
      <w:tr w:rsidR="000771A0" w:rsidRPr="009601BA" w14:paraId="29E09133" w14:textId="77777777" w:rsidTr="002C09E2">
        <w:tc>
          <w:tcPr>
            <w:tcW w:w="4531" w:type="dxa"/>
          </w:tcPr>
          <w:p w14:paraId="0EB60664" w14:textId="77777777" w:rsidR="000771A0" w:rsidRPr="009601BA" w:rsidRDefault="000771A0" w:rsidP="002C09E2">
            <w:pPr>
              <w:snapToGrid w:val="0"/>
              <w:spacing w:after="0"/>
              <w:jc w:val="left"/>
              <w:rPr>
                <w:rFonts w:asciiTheme="minorHAnsi" w:hAnsiTheme="minorHAnsi" w:cstheme="minorHAnsi"/>
                <w:b/>
                <w:bCs/>
                <w:sz w:val="22"/>
                <w:szCs w:val="22"/>
              </w:rPr>
            </w:pPr>
            <w:r w:rsidRPr="009601BA">
              <w:rPr>
                <w:rFonts w:asciiTheme="minorHAnsi" w:hAnsiTheme="minorHAnsi" w:cstheme="minorHAnsi"/>
                <w:b/>
                <w:bCs/>
                <w:sz w:val="22"/>
                <w:szCs w:val="22"/>
              </w:rPr>
              <w:t>WEJSCIA:</w:t>
            </w:r>
          </w:p>
          <w:p w14:paraId="781FE358" w14:textId="77777777" w:rsidR="000771A0" w:rsidRPr="009601BA" w:rsidRDefault="000771A0" w:rsidP="002C09E2">
            <w:pPr>
              <w:snapToGrid w:val="0"/>
              <w:spacing w:after="0"/>
              <w:jc w:val="left"/>
              <w:rPr>
                <w:rFonts w:asciiTheme="minorHAnsi" w:hAnsiTheme="minorHAnsi" w:cstheme="minorHAnsi"/>
                <w:b/>
                <w:bCs/>
                <w:sz w:val="22"/>
                <w:szCs w:val="22"/>
              </w:rPr>
            </w:pPr>
          </w:p>
        </w:tc>
        <w:tc>
          <w:tcPr>
            <w:tcW w:w="5245" w:type="dxa"/>
          </w:tcPr>
          <w:p w14:paraId="7A61AFEF" w14:textId="77777777" w:rsidR="000771A0" w:rsidRPr="009601BA" w:rsidRDefault="000771A0" w:rsidP="002C09E2">
            <w:pPr>
              <w:snapToGrid w:val="0"/>
              <w:spacing w:after="0"/>
              <w:jc w:val="left"/>
              <w:rPr>
                <w:rFonts w:asciiTheme="minorHAnsi" w:hAnsiTheme="minorHAnsi" w:cstheme="minorHAnsi"/>
                <w:sz w:val="22"/>
                <w:szCs w:val="22"/>
              </w:rPr>
            </w:pPr>
            <w:r w:rsidRPr="009601BA">
              <w:rPr>
                <w:rFonts w:asciiTheme="minorHAnsi" w:hAnsiTheme="minorHAnsi" w:cstheme="minorHAnsi"/>
                <w:sz w:val="22"/>
                <w:szCs w:val="22"/>
              </w:rPr>
              <w:t>- 1 x przycisk otwarcia drzwi</w:t>
            </w:r>
          </w:p>
          <w:p w14:paraId="10A76587" w14:textId="77777777" w:rsidR="000771A0" w:rsidRPr="009601BA" w:rsidRDefault="000771A0" w:rsidP="002C09E2">
            <w:pPr>
              <w:snapToGrid w:val="0"/>
              <w:spacing w:after="0"/>
              <w:jc w:val="left"/>
              <w:rPr>
                <w:rFonts w:asciiTheme="minorHAnsi" w:hAnsiTheme="minorHAnsi" w:cstheme="minorHAnsi"/>
                <w:sz w:val="22"/>
                <w:szCs w:val="22"/>
              </w:rPr>
            </w:pPr>
            <w:r w:rsidRPr="009601BA">
              <w:rPr>
                <w:rFonts w:asciiTheme="minorHAnsi" w:hAnsiTheme="minorHAnsi" w:cstheme="minorHAnsi"/>
                <w:sz w:val="22"/>
                <w:szCs w:val="22"/>
              </w:rPr>
              <w:t>- 1 x kontaktron</w:t>
            </w:r>
          </w:p>
          <w:p w14:paraId="00EEAFB5" w14:textId="77777777" w:rsidR="000771A0" w:rsidRPr="009601BA" w:rsidRDefault="000771A0" w:rsidP="002C09E2">
            <w:pPr>
              <w:snapToGrid w:val="0"/>
              <w:spacing w:after="0"/>
              <w:jc w:val="left"/>
              <w:rPr>
                <w:rFonts w:asciiTheme="minorHAnsi" w:hAnsiTheme="minorHAnsi" w:cstheme="minorHAnsi"/>
                <w:sz w:val="22"/>
                <w:szCs w:val="22"/>
              </w:rPr>
            </w:pPr>
            <w:r w:rsidRPr="009601BA">
              <w:rPr>
                <w:rFonts w:asciiTheme="minorHAnsi" w:hAnsiTheme="minorHAnsi" w:cstheme="minorHAnsi"/>
                <w:sz w:val="22"/>
                <w:szCs w:val="22"/>
              </w:rPr>
              <w:t>- 1 x sabotaż czytnika</w:t>
            </w:r>
          </w:p>
          <w:p w14:paraId="5FD7670D" w14:textId="77777777" w:rsidR="000771A0" w:rsidRPr="009601BA" w:rsidRDefault="000771A0" w:rsidP="002C09E2">
            <w:pPr>
              <w:snapToGrid w:val="0"/>
              <w:spacing w:after="0"/>
              <w:jc w:val="left"/>
              <w:rPr>
                <w:rFonts w:asciiTheme="minorHAnsi" w:hAnsiTheme="minorHAnsi" w:cstheme="minorHAnsi"/>
                <w:sz w:val="22"/>
                <w:szCs w:val="22"/>
              </w:rPr>
            </w:pPr>
            <w:r w:rsidRPr="009601BA">
              <w:rPr>
                <w:rFonts w:asciiTheme="minorHAnsi" w:hAnsiTheme="minorHAnsi" w:cstheme="minorHAnsi"/>
                <w:sz w:val="22"/>
                <w:szCs w:val="22"/>
              </w:rPr>
              <w:t>- 1 x sabotaż rejestratora-opcjonalne</w:t>
            </w:r>
          </w:p>
          <w:p w14:paraId="659955AF" w14:textId="77777777" w:rsidR="000771A0" w:rsidRPr="009601BA" w:rsidRDefault="000771A0" w:rsidP="002C09E2">
            <w:pPr>
              <w:snapToGrid w:val="0"/>
              <w:spacing w:after="0"/>
              <w:jc w:val="left"/>
              <w:rPr>
                <w:rFonts w:asciiTheme="minorHAnsi" w:hAnsiTheme="minorHAnsi" w:cstheme="minorHAnsi"/>
                <w:sz w:val="22"/>
                <w:szCs w:val="22"/>
              </w:rPr>
            </w:pPr>
            <w:r w:rsidRPr="009601BA">
              <w:rPr>
                <w:rFonts w:asciiTheme="minorHAnsi" w:hAnsiTheme="minorHAnsi" w:cstheme="minorHAnsi"/>
                <w:sz w:val="22"/>
                <w:szCs w:val="22"/>
              </w:rPr>
              <w:t>- 1 x alarm PPOŻ (optoizolowane)</w:t>
            </w:r>
          </w:p>
          <w:p w14:paraId="4678F876" w14:textId="77777777" w:rsidR="000771A0" w:rsidRPr="009601BA" w:rsidRDefault="000771A0" w:rsidP="002C09E2">
            <w:pPr>
              <w:snapToGrid w:val="0"/>
              <w:spacing w:after="0"/>
              <w:jc w:val="left"/>
              <w:rPr>
                <w:rFonts w:asciiTheme="minorHAnsi" w:hAnsiTheme="minorHAnsi" w:cstheme="minorHAnsi"/>
                <w:sz w:val="22"/>
                <w:szCs w:val="22"/>
              </w:rPr>
            </w:pPr>
            <w:r w:rsidRPr="009601BA">
              <w:rPr>
                <w:rFonts w:asciiTheme="minorHAnsi" w:hAnsiTheme="minorHAnsi" w:cstheme="minorHAnsi"/>
                <w:sz w:val="22"/>
                <w:szCs w:val="22"/>
              </w:rPr>
              <w:t xml:space="preserve">- 2 x </w:t>
            </w:r>
            <w:proofErr w:type="spellStart"/>
            <w:r w:rsidRPr="009601BA">
              <w:rPr>
                <w:rFonts w:asciiTheme="minorHAnsi" w:hAnsiTheme="minorHAnsi" w:cstheme="minorHAnsi"/>
                <w:sz w:val="22"/>
                <w:szCs w:val="22"/>
              </w:rPr>
              <w:t>wej</w:t>
            </w:r>
            <w:proofErr w:type="spellEnd"/>
            <w:r w:rsidRPr="009601BA">
              <w:rPr>
                <w:rFonts w:asciiTheme="minorHAnsi" w:hAnsiTheme="minorHAnsi" w:cstheme="minorHAnsi"/>
                <w:sz w:val="22"/>
                <w:szCs w:val="22"/>
              </w:rPr>
              <w:t>/wyj uniwersalne cyfrowe (opcja na zamówienie)</w:t>
            </w:r>
          </w:p>
        </w:tc>
      </w:tr>
      <w:tr w:rsidR="000771A0" w:rsidRPr="009601BA" w14:paraId="799769F2" w14:textId="77777777" w:rsidTr="002C09E2">
        <w:tc>
          <w:tcPr>
            <w:tcW w:w="4531" w:type="dxa"/>
          </w:tcPr>
          <w:p w14:paraId="272F0C33" w14:textId="77777777" w:rsidR="000771A0" w:rsidRPr="009601BA" w:rsidRDefault="000771A0" w:rsidP="002C09E2">
            <w:pPr>
              <w:snapToGrid w:val="0"/>
              <w:spacing w:after="0"/>
              <w:jc w:val="left"/>
              <w:rPr>
                <w:rFonts w:asciiTheme="minorHAnsi" w:hAnsiTheme="minorHAnsi" w:cstheme="minorHAnsi"/>
                <w:b/>
                <w:bCs/>
                <w:sz w:val="22"/>
                <w:szCs w:val="22"/>
              </w:rPr>
            </w:pPr>
            <w:r w:rsidRPr="009601BA">
              <w:rPr>
                <w:rFonts w:asciiTheme="minorHAnsi" w:hAnsiTheme="minorHAnsi" w:cstheme="minorHAnsi"/>
                <w:b/>
                <w:bCs/>
                <w:sz w:val="22"/>
                <w:szCs w:val="22"/>
              </w:rPr>
              <w:t>WYJSCIA:</w:t>
            </w:r>
          </w:p>
          <w:p w14:paraId="52F3BC9E" w14:textId="77777777" w:rsidR="000771A0" w:rsidRPr="009601BA" w:rsidRDefault="000771A0" w:rsidP="002C09E2">
            <w:pPr>
              <w:snapToGrid w:val="0"/>
              <w:spacing w:after="0"/>
              <w:jc w:val="left"/>
              <w:rPr>
                <w:rFonts w:asciiTheme="minorHAnsi" w:hAnsiTheme="minorHAnsi" w:cstheme="minorHAnsi"/>
                <w:b/>
                <w:bCs/>
                <w:sz w:val="22"/>
                <w:szCs w:val="22"/>
              </w:rPr>
            </w:pPr>
          </w:p>
        </w:tc>
        <w:tc>
          <w:tcPr>
            <w:tcW w:w="5245" w:type="dxa"/>
          </w:tcPr>
          <w:p w14:paraId="6B97ED29" w14:textId="77777777" w:rsidR="000771A0" w:rsidRPr="009601BA" w:rsidRDefault="000771A0" w:rsidP="002C09E2">
            <w:pPr>
              <w:snapToGrid w:val="0"/>
              <w:spacing w:after="0"/>
              <w:jc w:val="left"/>
              <w:rPr>
                <w:rFonts w:asciiTheme="minorHAnsi" w:hAnsiTheme="minorHAnsi" w:cstheme="minorHAnsi"/>
                <w:sz w:val="22"/>
                <w:szCs w:val="22"/>
              </w:rPr>
            </w:pPr>
            <w:r w:rsidRPr="009601BA">
              <w:rPr>
                <w:rFonts w:asciiTheme="minorHAnsi" w:hAnsiTheme="minorHAnsi" w:cstheme="minorHAnsi"/>
                <w:sz w:val="22"/>
                <w:szCs w:val="22"/>
              </w:rPr>
              <w:t>- 1 x wyjście rygiel (przekaźnik NO/NC 30V/1A)</w:t>
            </w:r>
          </w:p>
          <w:p w14:paraId="3E723016" w14:textId="77777777" w:rsidR="000771A0" w:rsidRPr="009601BA" w:rsidRDefault="000771A0" w:rsidP="002C09E2">
            <w:pPr>
              <w:snapToGrid w:val="0"/>
              <w:spacing w:after="0"/>
              <w:jc w:val="left"/>
              <w:rPr>
                <w:rFonts w:asciiTheme="minorHAnsi" w:hAnsiTheme="minorHAnsi" w:cstheme="minorHAnsi"/>
                <w:sz w:val="22"/>
                <w:szCs w:val="22"/>
              </w:rPr>
            </w:pPr>
            <w:r w:rsidRPr="009601BA">
              <w:rPr>
                <w:rFonts w:asciiTheme="minorHAnsi" w:hAnsiTheme="minorHAnsi" w:cstheme="minorHAnsi"/>
                <w:sz w:val="22"/>
                <w:szCs w:val="22"/>
              </w:rPr>
              <w:t>- 1 x wyjście alarmowe (przekaźnik NO/NC 30V/1A)</w:t>
            </w:r>
          </w:p>
          <w:p w14:paraId="3DAB8EF0" w14:textId="77777777" w:rsidR="000771A0" w:rsidRPr="009601BA" w:rsidRDefault="000771A0" w:rsidP="002C09E2">
            <w:pPr>
              <w:snapToGrid w:val="0"/>
              <w:spacing w:after="0"/>
              <w:jc w:val="left"/>
              <w:rPr>
                <w:rFonts w:asciiTheme="minorHAnsi" w:hAnsiTheme="minorHAnsi" w:cstheme="minorHAnsi"/>
                <w:sz w:val="22"/>
                <w:szCs w:val="22"/>
              </w:rPr>
            </w:pPr>
            <w:r w:rsidRPr="009601BA">
              <w:rPr>
                <w:rFonts w:asciiTheme="minorHAnsi" w:hAnsiTheme="minorHAnsi" w:cstheme="minorHAnsi"/>
                <w:sz w:val="22"/>
                <w:szCs w:val="22"/>
              </w:rPr>
              <w:t>- 1 x wyjście +12V/max 1A (opcjonalne</w:t>
            </w:r>
          </w:p>
        </w:tc>
      </w:tr>
      <w:bookmarkEnd w:id="0"/>
    </w:tbl>
    <w:p w14:paraId="6F588AA9" w14:textId="77777777" w:rsidR="00D77A29" w:rsidRPr="009601BA" w:rsidRDefault="00D77A29" w:rsidP="00836A83">
      <w:pPr>
        <w:suppressAutoHyphens w:val="0"/>
        <w:autoSpaceDE w:val="0"/>
        <w:autoSpaceDN w:val="0"/>
        <w:adjustRightInd w:val="0"/>
        <w:spacing w:after="0"/>
        <w:jc w:val="left"/>
        <w:rPr>
          <w:rFonts w:asciiTheme="minorHAnsi" w:eastAsiaTheme="minorHAnsi" w:hAnsiTheme="minorHAnsi" w:cstheme="minorHAnsi"/>
          <w:color w:val="241F1F"/>
          <w:kern w:val="0"/>
          <w:sz w:val="22"/>
          <w:szCs w:val="22"/>
          <w:lang w:eastAsia="en-US"/>
        </w:rPr>
      </w:pPr>
    </w:p>
    <w:p w14:paraId="441D000B" w14:textId="77777777" w:rsidR="00A841D0" w:rsidRPr="009601BA" w:rsidRDefault="00A841D0" w:rsidP="00836A83">
      <w:pPr>
        <w:suppressAutoHyphens w:val="0"/>
        <w:autoSpaceDE w:val="0"/>
        <w:autoSpaceDN w:val="0"/>
        <w:adjustRightInd w:val="0"/>
        <w:spacing w:after="0"/>
        <w:jc w:val="left"/>
        <w:rPr>
          <w:rFonts w:asciiTheme="minorHAnsi" w:eastAsiaTheme="minorHAnsi" w:hAnsiTheme="minorHAnsi" w:cstheme="minorHAnsi"/>
          <w:color w:val="241F1F"/>
          <w:kern w:val="0"/>
          <w:sz w:val="22"/>
          <w:szCs w:val="22"/>
          <w:lang w:eastAsia="en-US"/>
        </w:rPr>
      </w:pPr>
    </w:p>
    <w:p w14:paraId="4CDCBB41" w14:textId="2D920D15" w:rsidR="00925600" w:rsidRPr="009601BA" w:rsidRDefault="00925600" w:rsidP="00256CA5">
      <w:pPr>
        <w:spacing w:after="0"/>
        <w:rPr>
          <w:rFonts w:asciiTheme="minorHAnsi" w:hAnsiTheme="minorHAnsi" w:cstheme="minorHAnsi"/>
          <w:b/>
          <w:bCs/>
          <w:color w:val="000000" w:themeColor="text1"/>
          <w:sz w:val="22"/>
          <w:szCs w:val="22"/>
        </w:rPr>
      </w:pPr>
      <w:r w:rsidRPr="009601BA">
        <w:rPr>
          <w:rFonts w:asciiTheme="minorHAnsi" w:hAnsiTheme="minorHAnsi" w:cstheme="minorHAnsi"/>
          <w:b/>
          <w:color w:val="000000" w:themeColor="text1"/>
          <w:sz w:val="22"/>
          <w:szCs w:val="22"/>
          <w:u w:val="single"/>
        </w:rPr>
        <w:t xml:space="preserve">Zestawienie </w:t>
      </w:r>
      <w:r w:rsidR="00DE29DC" w:rsidRPr="009601BA">
        <w:rPr>
          <w:rFonts w:asciiTheme="minorHAnsi" w:hAnsiTheme="minorHAnsi" w:cstheme="minorHAnsi"/>
          <w:b/>
          <w:color w:val="000000" w:themeColor="text1"/>
          <w:sz w:val="22"/>
          <w:szCs w:val="22"/>
          <w:u w:val="single"/>
        </w:rPr>
        <w:t>urządzeń</w:t>
      </w:r>
      <w:r w:rsidR="004729B0" w:rsidRPr="009601BA">
        <w:rPr>
          <w:rFonts w:asciiTheme="minorHAnsi" w:hAnsiTheme="minorHAnsi" w:cstheme="minorHAnsi"/>
          <w:b/>
          <w:color w:val="000000" w:themeColor="text1"/>
          <w:sz w:val="22"/>
          <w:szCs w:val="22"/>
          <w:u w:val="single"/>
        </w:rPr>
        <w:t xml:space="preserve"> oraz usług</w:t>
      </w:r>
      <w:r w:rsidR="00D77A29" w:rsidRPr="009601BA">
        <w:rPr>
          <w:rFonts w:asciiTheme="minorHAnsi" w:hAnsiTheme="minorHAnsi" w:cstheme="minorHAnsi"/>
          <w:b/>
          <w:bCs/>
          <w:color w:val="000000" w:themeColor="text1"/>
          <w:sz w:val="22"/>
          <w:szCs w:val="22"/>
        </w:rPr>
        <w:t xml:space="preserve"> – </w:t>
      </w:r>
      <w:r w:rsidR="003B3FC7" w:rsidRPr="009601BA">
        <w:rPr>
          <w:rFonts w:asciiTheme="minorHAnsi" w:hAnsiTheme="minorHAnsi" w:cstheme="minorHAnsi"/>
          <w:b/>
          <w:bCs/>
          <w:color w:val="000000" w:themeColor="text1"/>
          <w:sz w:val="22"/>
          <w:szCs w:val="22"/>
        </w:rPr>
        <w:t>System Rejestracji Czasu Pracy</w:t>
      </w:r>
    </w:p>
    <w:p w14:paraId="1F542A63" w14:textId="77777777" w:rsidR="001165CE" w:rsidRPr="009601BA" w:rsidRDefault="001165CE" w:rsidP="00256CA5">
      <w:pPr>
        <w:spacing w:after="0"/>
        <w:rPr>
          <w:rFonts w:asciiTheme="minorHAnsi" w:hAnsiTheme="minorHAnsi" w:cstheme="minorHAnsi"/>
          <w:b/>
          <w:bCs/>
          <w:color w:val="000000" w:themeColor="text1"/>
          <w:sz w:val="22"/>
          <w:szCs w:val="22"/>
        </w:rPr>
      </w:pPr>
    </w:p>
    <w:tbl>
      <w:tblPr>
        <w:tblStyle w:val="Tabela-Siatka"/>
        <w:tblW w:w="0" w:type="auto"/>
        <w:jc w:val="center"/>
        <w:tblLook w:val="04A0" w:firstRow="1" w:lastRow="0" w:firstColumn="1" w:lastColumn="0" w:noHBand="0" w:noVBand="1"/>
      </w:tblPr>
      <w:tblGrid>
        <w:gridCol w:w="5452"/>
        <w:gridCol w:w="1392"/>
      </w:tblGrid>
      <w:tr w:rsidR="001165CE" w:rsidRPr="009601BA" w14:paraId="756C0B0D" w14:textId="77777777" w:rsidTr="002C09E2">
        <w:trPr>
          <w:trHeight w:val="561"/>
          <w:jc w:val="center"/>
        </w:trPr>
        <w:tc>
          <w:tcPr>
            <w:tcW w:w="5452" w:type="dxa"/>
            <w:vAlign w:val="center"/>
          </w:tcPr>
          <w:p w14:paraId="6527CA74" w14:textId="77777777" w:rsidR="001165CE" w:rsidRPr="009601BA" w:rsidRDefault="001165CE" w:rsidP="002C09E2">
            <w:pPr>
              <w:pStyle w:val="Bezodstpw"/>
              <w:jc w:val="center"/>
              <w:rPr>
                <w:rFonts w:cstheme="minorHAnsi"/>
                <w:b/>
              </w:rPr>
            </w:pPr>
            <w:bookmarkStart w:id="1" w:name="_Hlk47532893"/>
            <w:r w:rsidRPr="009601BA">
              <w:rPr>
                <w:rFonts w:cstheme="minorHAnsi"/>
                <w:b/>
              </w:rPr>
              <w:t>Element systemu</w:t>
            </w:r>
          </w:p>
        </w:tc>
        <w:tc>
          <w:tcPr>
            <w:tcW w:w="1392" w:type="dxa"/>
            <w:vAlign w:val="center"/>
          </w:tcPr>
          <w:p w14:paraId="428EA566" w14:textId="77777777" w:rsidR="001165CE" w:rsidRPr="009601BA" w:rsidRDefault="001165CE" w:rsidP="002C09E2">
            <w:pPr>
              <w:pStyle w:val="Bezodstpw"/>
              <w:jc w:val="center"/>
              <w:rPr>
                <w:rFonts w:cstheme="minorHAnsi"/>
                <w:b/>
              </w:rPr>
            </w:pPr>
            <w:r w:rsidRPr="009601BA">
              <w:rPr>
                <w:rFonts w:cstheme="minorHAnsi"/>
                <w:b/>
              </w:rPr>
              <w:t>Ilość</w:t>
            </w:r>
          </w:p>
        </w:tc>
      </w:tr>
      <w:tr w:rsidR="00B11F96" w:rsidRPr="009601BA" w14:paraId="12E19379" w14:textId="77777777" w:rsidTr="002C09E2">
        <w:trPr>
          <w:trHeight w:val="561"/>
          <w:jc w:val="center"/>
        </w:trPr>
        <w:tc>
          <w:tcPr>
            <w:tcW w:w="5452" w:type="dxa"/>
            <w:vAlign w:val="center"/>
          </w:tcPr>
          <w:p w14:paraId="771F4027" w14:textId="77777777" w:rsidR="00B11F96" w:rsidRPr="009601BA" w:rsidRDefault="00B11F96" w:rsidP="002C09E2">
            <w:pPr>
              <w:pStyle w:val="Bezodstpw"/>
              <w:jc w:val="center"/>
              <w:rPr>
                <w:rFonts w:cstheme="minorHAnsi"/>
              </w:rPr>
            </w:pPr>
            <w:r w:rsidRPr="009601BA">
              <w:rPr>
                <w:rFonts w:cstheme="minorHAnsi"/>
              </w:rPr>
              <w:t>Rejestrator czasu pracy SD-1864 – wersja standard</w:t>
            </w:r>
          </w:p>
        </w:tc>
        <w:tc>
          <w:tcPr>
            <w:tcW w:w="1392" w:type="dxa"/>
            <w:vAlign w:val="center"/>
          </w:tcPr>
          <w:p w14:paraId="04ECFE39" w14:textId="77777777" w:rsidR="00B11F96" w:rsidRPr="009601BA" w:rsidRDefault="00B11F96" w:rsidP="002C09E2">
            <w:pPr>
              <w:pStyle w:val="Bezodstpw"/>
              <w:jc w:val="center"/>
              <w:rPr>
                <w:rFonts w:cstheme="minorHAnsi"/>
              </w:rPr>
            </w:pPr>
            <w:r w:rsidRPr="009601BA">
              <w:rPr>
                <w:rFonts w:cstheme="minorHAnsi"/>
              </w:rPr>
              <w:t>5 szt.</w:t>
            </w:r>
          </w:p>
        </w:tc>
      </w:tr>
      <w:tr w:rsidR="001165CE" w:rsidRPr="009601BA" w14:paraId="2D668F26" w14:textId="77777777" w:rsidTr="002C09E2">
        <w:trPr>
          <w:trHeight w:val="561"/>
          <w:jc w:val="center"/>
        </w:trPr>
        <w:tc>
          <w:tcPr>
            <w:tcW w:w="5452" w:type="dxa"/>
            <w:vAlign w:val="center"/>
          </w:tcPr>
          <w:p w14:paraId="4CF0D920" w14:textId="4237528E" w:rsidR="001165CE" w:rsidRPr="009601BA" w:rsidRDefault="001165CE" w:rsidP="002C09E2">
            <w:pPr>
              <w:pStyle w:val="Bezodstpw"/>
              <w:jc w:val="center"/>
              <w:rPr>
                <w:rFonts w:cstheme="minorHAnsi"/>
              </w:rPr>
            </w:pPr>
            <w:r w:rsidRPr="009601BA">
              <w:rPr>
                <w:rFonts w:cstheme="minorHAnsi"/>
              </w:rPr>
              <w:t>Rejestrator czasu pracy SD-1864</w:t>
            </w:r>
            <w:r w:rsidR="00B11F96" w:rsidRPr="009601BA">
              <w:rPr>
                <w:rFonts w:cstheme="minorHAnsi"/>
              </w:rPr>
              <w:t xml:space="preserve"> – wersja </w:t>
            </w:r>
            <w:proofErr w:type="spellStart"/>
            <w:r w:rsidR="00B11F96" w:rsidRPr="009601BA">
              <w:rPr>
                <w:rFonts w:cstheme="minorHAnsi"/>
              </w:rPr>
              <w:t>outdoor</w:t>
            </w:r>
            <w:proofErr w:type="spellEnd"/>
            <w:r w:rsidR="00B11F96" w:rsidRPr="009601BA">
              <w:rPr>
                <w:rFonts w:cstheme="minorHAnsi"/>
              </w:rPr>
              <w:t xml:space="preserve"> + obudowa z daszkiem</w:t>
            </w:r>
            <w:r w:rsidR="00AC124B">
              <w:rPr>
                <w:rFonts w:cstheme="minorHAnsi"/>
              </w:rPr>
              <w:t xml:space="preserve"> (Brama wjazdowa)</w:t>
            </w:r>
          </w:p>
        </w:tc>
        <w:tc>
          <w:tcPr>
            <w:tcW w:w="1392" w:type="dxa"/>
            <w:vAlign w:val="center"/>
          </w:tcPr>
          <w:p w14:paraId="4EC66D93" w14:textId="04CB0FF9" w:rsidR="001165CE" w:rsidRPr="009601BA" w:rsidRDefault="00B11F96" w:rsidP="002C09E2">
            <w:pPr>
              <w:pStyle w:val="Bezodstpw"/>
              <w:jc w:val="center"/>
              <w:rPr>
                <w:rFonts w:cstheme="minorHAnsi"/>
              </w:rPr>
            </w:pPr>
            <w:r w:rsidRPr="009601BA">
              <w:rPr>
                <w:rFonts w:cstheme="minorHAnsi"/>
              </w:rPr>
              <w:t>1</w:t>
            </w:r>
            <w:r w:rsidR="001165CE" w:rsidRPr="009601BA">
              <w:rPr>
                <w:rFonts w:cstheme="minorHAnsi"/>
              </w:rPr>
              <w:t xml:space="preserve"> szt.</w:t>
            </w:r>
          </w:p>
        </w:tc>
      </w:tr>
      <w:tr w:rsidR="001165CE" w:rsidRPr="009601BA" w14:paraId="6BFAC364" w14:textId="77777777" w:rsidTr="002C09E2">
        <w:trPr>
          <w:trHeight w:val="561"/>
          <w:jc w:val="center"/>
        </w:trPr>
        <w:tc>
          <w:tcPr>
            <w:tcW w:w="5452" w:type="dxa"/>
            <w:vAlign w:val="center"/>
          </w:tcPr>
          <w:p w14:paraId="5C37C543" w14:textId="4DB89204" w:rsidR="001165CE" w:rsidRPr="009601BA" w:rsidRDefault="001165CE" w:rsidP="002C09E2">
            <w:pPr>
              <w:pStyle w:val="Bezodstpw"/>
              <w:jc w:val="center"/>
              <w:rPr>
                <w:rFonts w:cstheme="minorHAnsi"/>
              </w:rPr>
            </w:pPr>
            <w:r w:rsidRPr="009601BA">
              <w:rPr>
                <w:rFonts w:cstheme="minorHAnsi"/>
              </w:rPr>
              <w:t>Zasilacz buforowy 12 VDC, 3A z podtrzymaniem akumulatorowym 7Ah</w:t>
            </w:r>
          </w:p>
        </w:tc>
        <w:tc>
          <w:tcPr>
            <w:tcW w:w="1392" w:type="dxa"/>
            <w:vAlign w:val="center"/>
          </w:tcPr>
          <w:p w14:paraId="6297934C" w14:textId="241DCACD" w:rsidR="001165CE" w:rsidRPr="009601BA" w:rsidRDefault="001165CE" w:rsidP="002C09E2">
            <w:pPr>
              <w:pStyle w:val="Bezodstpw"/>
              <w:jc w:val="center"/>
              <w:rPr>
                <w:rFonts w:cstheme="minorHAnsi"/>
              </w:rPr>
            </w:pPr>
            <w:r w:rsidRPr="009601BA">
              <w:rPr>
                <w:rFonts w:cstheme="minorHAnsi"/>
              </w:rPr>
              <w:t>6 szt.</w:t>
            </w:r>
          </w:p>
        </w:tc>
      </w:tr>
      <w:tr w:rsidR="001165CE" w:rsidRPr="009601BA" w14:paraId="097D6CD2" w14:textId="77777777" w:rsidTr="002C09E2">
        <w:trPr>
          <w:trHeight w:val="561"/>
          <w:jc w:val="center"/>
        </w:trPr>
        <w:tc>
          <w:tcPr>
            <w:tcW w:w="5452" w:type="dxa"/>
            <w:vAlign w:val="center"/>
          </w:tcPr>
          <w:p w14:paraId="4FC0B2DF" w14:textId="05F7226D" w:rsidR="001165CE" w:rsidRPr="009601BA" w:rsidRDefault="001165CE" w:rsidP="002C09E2">
            <w:pPr>
              <w:pStyle w:val="Bezodstpw"/>
              <w:jc w:val="center"/>
              <w:rPr>
                <w:rFonts w:cstheme="minorHAnsi"/>
              </w:rPr>
            </w:pPr>
            <w:r w:rsidRPr="009601BA">
              <w:rPr>
                <w:rFonts w:cstheme="minorHAnsi"/>
              </w:rPr>
              <w:t xml:space="preserve">Oprogramowanie do rejestracji czasu pracy </w:t>
            </w:r>
            <w:proofErr w:type="spellStart"/>
            <w:r w:rsidRPr="009601BA">
              <w:rPr>
                <w:rFonts w:cstheme="minorHAnsi"/>
              </w:rPr>
              <w:t>UniRCP</w:t>
            </w:r>
            <w:proofErr w:type="spellEnd"/>
            <w:r w:rsidRPr="009601BA">
              <w:rPr>
                <w:rFonts w:cstheme="minorHAnsi"/>
              </w:rPr>
              <w:t xml:space="preserve"> – licencja serwerowa</w:t>
            </w:r>
          </w:p>
        </w:tc>
        <w:tc>
          <w:tcPr>
            <w:tcW w:w="1392" w:type="dxa"/>
            <w:vAlign w:val="center"/>
          </w:tcPr>
          <w:p w14:paraId="2E9AF388" w14:textId="77777777" w:rsidR="001165CE" w:rsidRPr="009601BA" w:rsidRDefault="001165CE" w:rsidP="002C09E2">
            <w:pPr>
              <w:pStyle w:val="Bezodstpw"/>
              <w:jc w:val="center"/>
              <w:rPr>
                <w:rFonts w:cstheme="minorHAnsi"/>
              </w:rPr>
            </w:pPr>
            <w:r w:rsidRPr="009601BA">
              <w:rPr>
                <w:rFonts w:cstheme="minorHAnsi"/>
              </w:rPr>
              <w:t>1 szt.</w:t>
            </w:r>
          </w:p>
        </w:tc>
      </w:tr>
      <w:tr w:rsidR="001165CE" w:rsidRPr="009601BA" w14:paraId="320D64D7" w14:textId="77777777" w:rsidTr="002C09E2">
        <w:trPr>
          <w:trHeight w:val="561"/>
          <w:jc w:val="center"/>
        </w:trPr>
        <w:tc>
          <w:tcPr>
            <w:tcW w:w="5452" w:type="dxa"/>
            <w:vAlign w:val="center"/>
          </w:tcPr>
          <w:p w14:paraId="2BC4618C" w14:textId="6E973858" w:rsidR="001165CE" w:rsidRPr="009601BA" w:rsidRDefault="00B11F96" w:rsidP="002C09E2">
            <w:pPr>
              <w:pStyle w:val="Bezodstpw"/>
              <w:jc w:val="center"/>
              <w:rPr>
                <w:rFonts w:cstheme="minorHAnsi"/>
              </w:rPr>
            </w:pPr>
            <w:r w:rsidRPr="009601BA">
              <w:rPr>
                <w:rFonts w:cstheme="minorHAnsi"/>
              </w:rPr>
              <w:t>Licencja na dodatkowe</w:t>
            </w:r>
            <w:r w:rsidR="001165CE" w:rsidRPr="009601BA">
              <w:rPr>
                <w:rFonts w:cstheme="minorHAnsi"/>
              </w:rPr>
              <w:t xml:space="preserve"> stanowisko oprogramowania </w:t>
            </w:r>
            <w:proofErr w:type="spellStart"/>
            <w:r w:rsidR="001165CE" w:rsidRPr="009601BA">
              <w:rPr>
                <w:rFonts w:cstheme="minorHAnsi"/>
              </w:rPr>
              <w:t>UniRCP</w:t>
            </w:r>
            <w:proofErr w:type="spellEnd"/>
            <w:r w:rsidR="001165CE" w:rsidRPr="009601BA">
              <w:rPr>
                <w:rFonts w:cstheme="minorHAnsi"/>
              </w:rPr>
              <w:t xml:space="preserve"> </w:t>
            </w:r>
            <w:r w:rsidR="00561AB2">
              <w:rPr>
                <w:rFonts w:cstheme="minorHAnsi"/>
              </w:rPr>
              <w:t xml:space="preserve">Plus </w:t>
            </w:r>
            <w:r w:rsidR="001165CE" w:rsidRPr="009601BA">
              <w:rPr>
                <w:rFonts w:cstheme="minorHAnsi"/>
              </w:rPr>
              <w:t>do rejestracji czasu pracy</w:t>
            </w:r>
          </w:p>
        </w:tc>
        <w:tc>
          <w:tcPr>
            <w:tcW w:w="1392" w:type="dxa"/>
            <w:vAlign w:val="center"/>
          </w:tcPr>
          <w:p w14:paraId="27DF069C" w14:textId="628747B3" w:rsidR="001165CE" w:rsidRPr="009601BA" w:rsidRDefault="001165CE" w:rsidP="002C09E2">
            <w:pPr>
              <w:pStyle w:val="Bezodstpw"/>
              <w:jc w:val="center"/>
              <w:rPr>
                <w:rFonts w:cstheme="minorHAnsi"/>
              </w:rPr>
            </w:pPr>
            <w:r w:rsidRPr="009601BA">
              <w:rPr>
                <w:rFonts w:cstheme="minorHAnsi"/>
              </w:rPr>
              <w:t>2 szt.</w:t>
            </w:r>
          </w:p>
        </w:tc>
      </w:tr>
      <w:tr w:rsidR="001165CE" w:rsidRPr="009601BA" w14:paraId="70744438" w14:textId="77777777" w:rsidTr="002C09E2">
        <w:trPr>
          <w:trHeight w:val="561"/>
          <w:jc w:val="center"/>
        </w:trPr>
        <w:tc>
          <w:tcPr>
            <w:tcW w:w="5452" w:type="dxa"/>
            <w:vAlign w:val="center"/>
          </w:tcPr>
          <w:p w14:paraId="46E26199" w14:textId="11BA78E1" w:rsidR="001165CE" w:rsidRPr="009601BA" w:rsidRDefault="001165CE" w:rsidP="002C09E2">
            <w:pPr>
              <w:pStyle w:val="Bezodstpw"/>
              <w:jc w:val="center"/>
              <w:rPr>
                <w:rFonts w:cstheme="minorHAnsi"/>
              </w:rPr>
            </w:pPr>
            <w:r w:rsidRPr="009601BA">
              <w:rPr>
                <w:rFonts w:cstheme="minorHAnsi"/>
              </w:rPr>
              <w:t>Moduł eksportu rejestracji do systemu kadrowo-płacowego w formie plików płaskich</w:t>
            </w:r>
            <w:r w:rsidR="00B11F96" w:rsidRPr="009601BA">
              <w:rPr>
                <w:rFonts w:cstheme="minorHAnsi"/>
              </w:rPr>
              <w:t xml:space="preserve"> (txt. lub </w:t>
            </w:r>
            <w:proofErr w:type="spellStart"/>
            <w:r w:rsidR="00B11F96" w:rsidRPr="009601BA">
              <w:rPr>
                <w:rFonts w:cstheme="minorHAnsi"/>
              </w:rPr>
              <w:t>xml</w:t>
            </w:r>
            <w:proofErr w:type="spellEnd"/>
            <w:r w:rsidR="00B11F96" w:rsidRPr="009601BA">
              <w:rPr>
                <w:rFonts w:cstheme="minorHAnsi"/>
              </w:rPr>
              <w:t>.)</w:t>
            </w:r>
          </w:p>
        </w:tc>
        <w:tc>
          <w:tcPr>
            <w:tcW w:w="1392" w:type="dxa"/>
            <w:vAlign w:val="center"/>
          </w:tcPr>
          <w:p w14:paraId="75C70E15" w14:textId="3A5FD31E" w:rsidR="001165CE" w:rsidRPr="009601BA" w:rsidRDefault="001165CE" w:rsidP="002C09E2">
            <w:pPr>
              <w:pStyle w:val="Bezodstpw"/>
              <w:jc w:val="center"/>
              <w:rPr>
                <w:rFonts w:cstheme="minorHAnsi"/>
              </w:rPr>
            </w:pPr>
            <w:r w:rsidRPr="009601BA">
              <w:rPr>
                <w:rFonts w:cstheme="minorHAnsi"/>
              </w:rPr>
              <w:t>1 szt.</w:t>
            </w:r>
          </w:p>
        </w:tc>
      </w:tr>
      <w:tr w:rsidR="00B11F96" w:rsidRPr="009601BA" w14:paraId="56806422" w14:textId="77777777" w:rsidTr="002C09E2">
        <w:trPr>
          <w:trHeight w:val="561"/>
          <w:jc w:val="center"/>
        </w:trPr>
        <w:tc>
          <w:tcPr>
            <w:tcW w:w="5452" w:type="dxa"/>
            <w:vAlign w:val="center"/>
          </w:tcPr>
          <w:p w14:paraId="07A3A63C" w14:textId="1DC397BC" w:rsidR="00B11F96" w:rsidRPr="009601BA" w:rsidRDefault="00B11F96" w:rsidP="002C09E2">
            <w:pPr>
              <w:pStyle w:val="Bezodstpw"/>
              <w:jc w:val="center"/>
              <w:rPr>
                <w:rFonts w:cstheme="minorHAnsi"/>
              </w:rPr>
            </w:pPr>
            <w:r w:rsidRPr="009601BA">
              <w:rPr>
                <w:rFonts w:cstheme="minorHAnsi"/>
              </w:rPr>
              <w:t>Montaż rejestratorów czasu pracy wraz z zasilaczami</w:t>
            </w:r>
          </w:p>
        </w:tc>
        <w:tc>
          <w:tcPr>
            <w:tcW w:w="1392" w:type="dxa"/>
            <w:vAlign w:val="center"/>
          </w:tcPr>
          <w:p w14:paraId="2C2D075E" w14:textId="7B9B3A2F" w:rsidR="00B11F96" w:rsidRPr="009601BA" w:rsidRDefault="00B11F96" w:rsidP="002C09E2">
            <w:pPr>
              <w:pStyle w:val="Bezodstpw"/>
              <w:jc w:val="center"/>
              <w:rPr>
                <w:rFonts w:cstheme="minorHAnsi"/>
              </w:rPr>
            </w:pPr>
            <w:r w:rsidRPr="009601BA">
              <w:rPr>
                <w:rFonts w:cstheme="minorHAnsi"/>
              </w:rPr>
              <w:t>6 szt.</w:t>
            </w:r>
          </w:p>
        </w:tc>
      </w:tr>
      <w:tr w:rsidR="00B11F96" w:rsidRPr="009601BA" w14:paraId="3360BCB3" w14:textId="77777777" w:rsidTr="002C09E2">
        <w:trPr>
          <w:trHeight w:val="561"/>
          <w:jc w:val="center"/>
        </w:trPr>
        <w:tc>
          <w:tcPr>
            <w:tcW w:w="5452" w:type="dxa"/>
            <w:vAlign w:val="center"/>
          </w:tcPr>
          <w:p w14:paraId="168E5507" w14:textId="52D83B43" w:rsidR="00B11F96" w:rsidRPr="009601BA" w:rsidRDefault="00B11F96" w:rsidP="002C09E2">
            <w:pPr>
              <w:pStyle w:val="Bezodstpw"/>
              <w:jc w:val="center"/>
              <w:rPr>
                <w:rFonts w:cstheme="minorHAnsi"/>
              </w:rPr>
            </w:pPr>
            <w:r w:rsidRPr="009601BA">
              <w:rPr>
                <w:rFonts w:cstheme="minorHAnsi"/>
              </w:rPr>
              <w:t>Wykonanie kompletnego okablowania zasilającego oraz komunikacyjnego niezbędnego do uruchomienia urządzeń systemu RCP</w:t>
            </w:r>
          </w:p>
        </w:tc>
        <w:tc>
          <w:tcPr>
            <w:tcW w:w="1392" w:type="dxa"/>
            <w:vAlign w:val="center"/>
          </w:tcPr>
          <w:p w14:paraId="6D60BDDD" w14:textId="3CB7821A" w:rsidR="00B11F96" w:rsidRPr="009601BA" w:rsidRDefault="00B11F96" w:rsidP="002C09E2">
            <w:pPr>
              <w:pStyle w:val="Bezodstpw"/>
              <w:jc w:val="center"/>
              <w:rPr>
                <w:rFonts w:cstheme="minorHAnsi"/>
              </w:rPr>
            </w:pPr>
            <w:r w:rsidRPr="009601BA">
              <w:rPr>
                <w:rFonts w:cstheme="minorHAnsi"/>
              </w:rPr>
              <w:t>1 szt.</w:t>
            </w:r>
          </w:p>
        </w:tc>
      </w:tr>
      <w:tr w:rsidR="001165CE" w:rsidRPr="009601BA" w14:paraId="036C2F3C" w14:textId="77777777" w:rsidTr="002C09E2">
        <w:trPr>
          <w:trHeight w:val="561"/>
          <w:jc w:val="center"/>
        </w:trPr>
        <w:tc>
          <w:tcPr>
            <w:tcW w:w="5452" w:type="dxa"/>
            <w:vAlign w:val="center"/>
          </w:tcPr>
          <w:p w14:paraId="376A1DA4" w14:textId="6CA3FD41" w:rsidR="001165CE" w:rsidRPr="009601BA" w:rsidRDefault="001165CE" w:rsidP="002C09E2">
            <w:pPr>
              <w:pStyle w:val="Bezodstpw"/>
              <w:jc w:val="center"/>
              <w:rPr>
                <w:rFonts w:cstheme="minorHAnsi"/>
              </w:rPr>
            </w:pPr>
            <w:r w:rsidRPr="009601BA">
              <w:rPr>
                <w:rFonts w:cstheme="minorHAnsi"/>
              </w:rPr>
              <w:t xml:space="preserve">Wdrożenie </w:t>
            </w:r>
            <w:r w:rsidR="00561AB2">
              <w:rPr>
                <w:rFonts w:cstheme="minorHAnsi"/>
              </w:rPr>
              <w:t xml:space="preserve">i uruchomienie </w:t>
            </w:r>
            <w:r w:rsidRPr="009601BA">
              <w:rPr>
                <w:rFonts w:cstheme="minorHAnsi"/>
              </w:rPr>
              <w:t xml:space="preserve">systemu RCP </w:t>
            </w:r>
            <w:r w:rsidR="00B11F96" w:rsidRPr="009601BA">
              <w:rPr>
                <w:rFonts w:cstheme="minorHAnsi"/>
              </w:rPr>
              <w:t xml:space="preserve">wraz z modułem eksportu rejestracji </w:t>
            </w:r>
            <w:r w:rsidRPr="009601BA">
              <w:rPr>
                <w:rFonts w:cstheme="minorHAnsi"/>
              </w:rPr>
              <w:t>oraz szkolenie personelu</w:t>
            </w:r>
          </w:p>
        </w:tc>
        <w:tc>
          <w:tcPr>
            <w:tcW w:w="1392" w:type="dxa"/>
            <w:vAlign w:val="center"/>
          </w:tcPr>
          <w:p w14:paraId="7CFFFBCF" w14:textId="1194CA05" w:rsidR="001165CE" w:rsidRPr="009601BA" w:rsidRDefault="001165CE" w:rsidP="002C09E2">
            <w:pPr>
              <w:pStyle w:val="Bezodstpw"/>
              <w:jc w:val="center"/>
              <w:rPr>
                <w:rFonts w:cstheme="minorHAnsi"/>
              </w:rPr>
            </w:pPr>
            <w:r w:rsidRPr="009601BA">
              <w:rPr>
                <w:rFonts w:cstheme="minorHAnsi"/>
              </w:rPr>
              <w:t>1</w:t>
            </w:r>
            <w:r w:rsidR="00B11F96" w:rsidRPr="009601BA">
              <w:rPr>
                <w:rFonts w:cstheme="minorHAnsi"/>
              </w:rPr>
              <w:t xml:space="preserve"> szt.</w:t>
            </w:r>
          </w:p>
        </w:tc>
      </w:tr>
      <w:bookmarkEnd w:id="1"/>
    </w:tbl>
    <w:p w14:paraId="2090916D" w14:textId="77777777" w:rsidR="001165CE" w:rsidRPr="009601BA" w:rsidRDefault="001165CE" w:rsidP="00256CA5">
      <w:pPr>
        <w:spacing w:after="0"/>
        <w:rPr>
          <w:rFonts w:asciiTheme="minorHAnsi" w:hAnsiTheme="minorHAnsi" w:cstheme="minorHAnsi"/>
          <w:b/>
          <w:bCs/>
          <w:color w:val="000000" w:themeColor="text1"/>
          <w:sz w:val="22"/>
          <w:szCs w:val="22"/>
        </w:rPr>
      </w:pPr>
    </w:p>
    <w:p w14:paraId="1D594FC8" w14:textId="77777777" w:rsidR="004729B0" w:rsidRPr="009601BA" w:rsidRDefault="004729B0" w:rsidP="00256CA5">
      <w:pPr>
        <w:spacing w:after="0"/>
        <w:rPr>
          <w:rFonts w:asciiTheme="minorHAnsi" w:hAnsiTheme="minorHAnsi" w:cstheme="minorHAnsi"/>
          <w:b/>
          <w:bCs/>
          <w:color w:val="000000" w:themeColor="text1"/>
          <w:sz w:val="22"/>
          <w:szCs w:val="22"/>
        </w:rPr>
      </w:pPr>
    </w:p>
    <w:p w14:paraId="14A350BA" w14:textId="77777777" w:rsidR="009D2F59" w:rsidRPr="009601BA" w:rsidRDefault="009D2F59" w:rsidP="00F52FDA">
      <w:pPr>
        <w:rPr>
          <w:rFonts w:asciiTheme="minorHAnsi" w:hAnsiTheme="minorHAnsi" w:cstheme="minorHAnsi"/>
          <w:b/>
          <w:sz w:val="22"/>
          <w:szCs w:val="22"/>
        </w:rPr>
      </w:pPr>
      <w:bookmarkStart w:id="2" w:name="_GoBack"/>
      <w:bookmarkEnd w:id="2"/>
    </w:p>
    <w:sectPr w:rsidR="009D2F59" w:rsidRPr="009601BA" w:rsidSect="004729B0">
      <w:headerReference w:type="default" r:id="rId11"/>
      <w:footerReference w:type="even" r:id="rId12"/>
      <w:footerReference w:type="default" r:id="rId13"/>
      <w:headerReference w:type="first" r:id="rId14"/>
      <w:footerReference w:type="first" r:id="rId15"/>
      <w:pgSz w:w="11906" w:h="16838"/>
      <w:pgMar w:top="851" w:right="720" w:bottom="723" w:left="851" w:header="709" w:footer="666" w:gutter="0"/>
      <w:cols w:space="708"/>
      <w:docGrid w:linePitch="245" w:charSpace="4505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CAE7B2" w14:textId="77777777" w:rsidR="00ED59AD" w:rsidRDefault="00ED59AD">
      <w:pPr>
        <w:spacing w:after="0"/>
      </w:pPr>
      <w:r>
        <w:separator/>
      </w:r>
    </w:p>
  </w:endnote>
  <w:endnote w:type="continuationSeparator" w:id="0">
    <w:p w14:paraId="36D6719D" w14:textId="77777777" w:rsidR="00ED59AD" w:rsidRDefault="00ED59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Barlow SemiBold">
    <w:altName w:val="Barlow SemiBold"/>
    <w:charset w:val="EE"/>
    <w:family w:val="auto"/>
    <w:pitch w:val="variable"/>
    <w:sig w:usb0="20000007" w:usb1="00000000" w:usb2="00000000" w:usb3="00000000" w:csb0="00000193" w:csb1="00000000"/>
  </w:font>
  <w:font w:name="Barlow">
    <w:altName w:val="Barlow"/>
    <w:charset w:val="EE"/>
    <w:family w:val="auto"/>
    <w:pitch w:val="variable"/>
    <w:sig w:usb0="20000007" w:usb1="00000000" w:usb2="00000000" w:usb3="00000000" w:csb0="00000193"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6D2C8" w14:textId="77777777" w:rsidR="005555BD" w:rsidRDefault="005555B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800D8" w14:textId="77777777" w:rsidR="005555BD" w:rsidRDefault="005555BD">
    <w:pPr>
      <w:spacing w:after="0" w:line="276" w:lineRule="auto"/>
      <w:ind w:left="7371"/>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A47E6" w14:textId="77777777" w:rsidR="005555BD" w:rsidRDefault="005555B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830CDF" w14:textId="77777777" w:rsidR="00ED59AD" w:rsidRDefault="00ED59AD">
      <w:pPr>
        <w:spacing w:after="0"/>
      </w:pPr>
      <w:r>
        <w:separator/>
      </w:r>
    </w:p>
  </w:footnote>
  <w:footnote w:type="continuationSeparator" w:id="0">
    <w:p w14:paraId="23B860B1" w14:textId="77777777" w:rsidR="00ED59AD" w:rsidRDefault="00ED59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28CD" w14:textId="77777777" w:rsidR="005555BD" w:rsidRDefault="005555BD">
    <w:pPr>
      <w:pStyle w:val="Nagwek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DD70F" w14:textId="77777777" w:rsidR="005555BD" w:rsidRDefault="005555B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C8DDB4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multilevel"/>
    <w:tmpl w:val="0A1E7F64"/>
    <w:name w:val="WW8Num2"/>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multilevel"/>
    <w:tmpl w:val="2272DEC6"/>
    <w:name w:val="WW8Num6"/>
    <w:lvl w:ilvl="0">
      <w:start w:val="1"/>
      <w:numFmt w:val="lowerLetter"/>
      <w:lvlText w:val="%1)"/>
      <w:lvlJc w:val="left"/>
      <w:pPr>
        <w:tabs>
          <w:tab w:val="num" w:pos="360"/>
        </w:tabs>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0000007"/>
    <w:multiLevelType w:val="multilevel"/>
    <w:tmpl w:val="00000007"/>
    <w:name w:val="WW8Num9"/>
    <w:lvl w:ilvl="0">
      <w:start w:val="1"/>
      <w:numFmt w:val="decimal"/>
      <w:lvlText w:val="%1."/>
      <w:lvlJc w:val="left"/>
      <w:pPr>
        <w:tabs>
          <w:tab w:val="num" w:pos="360"/>
        </w:tabs>
        <w:ind w:left="360" w:hanging="360"/>
      </w:pPr>
    </w:lvl>
    <w:lvl w:ilvl="1">
      <w:start w:val="1"/>
      <w:numFmt w:val="bullet"/>
      <w:lvlText w:val=""/>
      <w:lvlJc w:val="left"/>
      <w:pPr>
        <w:tabs>
          <w:tab w:val="num" w:pos="360"/>
        </w:tabs>
        <w:ind w:left="360" w:hanging="360"/>
      </w:pPr>
      <w:rPr>
        <w:rFonts w:ascii="Symbol" w:hAnsi="Symbol"/>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2231F4F"/>
    <w:multiLevelType w:val="hybridMultilevel"/>
    <w:tmpl w:val="AC4C8BE8"/>
    <w:lvl w:ilvl="0" w:tplc="04150001">
      <w:start w:val="1"/>
      <w:numFmt w:val="bullet"/>
      <w:lvlText w:val=""/>
      <w:lvlJc w:val="left"/>
      <w:pPr>
        <w:ind w:left="750" w:hanging="360"/>
      </w:pPr>
      <w:rPr>
        <w:rFonts w:ascii="Symbol" w:hAnsi="Symbol"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5" w15:restartNumberingAfterBreak="0">
    <w:nsid w:val="0483517C"/>
    <w:multiLevelType w:val="hybridMultilevel"/>
    <w:tmpl w:val="86D419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A34234D"/>
    <w:multiLevelType w:val="hybridMultilevel"/>
    <w:tmpl w:val="FF84EE72"/>
    <w:lvl w:ilvl="0" w:tplc="4E2A1EA0">
      <w:start w:val="1"/>
      <w:numFmt w:val="bullet"/>
      <w:lvlText w:val="•"/>
      <w:lvlJc w:val="left"/>
      <w:pPr>
        <w:ind w:left="720" w:hanging="360"/>
      </w:pPr>
      <w:rPr>
        <w:rFonts w:ascii="Arial" w:hAnsi="Arial" w:hint="default"/>
        <w:color w:val="4472C4" w:themeColor="accen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CB6502B"/>
    <w:multiLevelType w:val="hybridMultilevel"/>
    <w:tmpl w:val="8FCE7080"/>
    <w:lvl w:ilvl="0" w:tplc="04150003">
      <w:start w:val="1"/>
      <w:numFmt w:val="bullet"/>
      <w:lvlText w:val="o"/>
      <w:lvlJc w:val="left"/>
      <w:pPr>
        <w:ind w:left="1485" w:hanging="360"/>
      </w:pPr>
      <w:rPr>
        <w:rFonts w:ascii="Courier New" w:hAnsi="Courier New" w:cs="Courier New" w:hint="default"/>
      </w:rPr>
    </w:lvl>
    <w:lvl w:ilvl="1" w:tplc="04150003">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8" w15:restartNumberingAfterBreak="0">
    <w:nsid w:val="0E2C5BD7"/>
    <w:multiLevelType w:val="multilevel"/>
    <w:tmpl w:val="371E0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542A55"/>
    <w:multiLevelType w:val="hybridMultilevel"/>
    <w:tmpl w:val="8E62F2E4"/>
    <w:lvl w:ilvl="0" w:tplc="384AF79E">
      <w:start w:val="9"/>
      <w:numFmt w:val="bullet"/>
      <w:lvlText w:val=""/>
      <w:lvlJc w:val="left"/>
      <w:pPr>
        <w:ind w:left="1080" w:hanging="360"/>
      </w:pPr>
      <w:rPr>
        <w:rFonts w:ascii="Wingdings" w:eastAsiaTheme="minorHAnsi" w:hAnsi="Wingdings" w:cstheme="minorBid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 w15:restartNumberingAfterBreak="0">
    <w:nsid w:val="1AD627F3"/>
    <w:multiLevelType w:val="hybridMultilevel"/>
    <w:tmpl w:val="496ACA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4A746CE"/>
    <w:multiLevelType w:val="hybridMultilevel"/>
    <w:tmpl w:val="1B3892A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3075285D"/>
    <w:multiLevelType w:val="hybridMultilevel"/>
    <w:tmpl w:val="4650BE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0904232"/>
    <w:multiLevelType w:val="hybridMultilevel"/>
    <w:tmpl w:val="A2D6663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4" w15:restartNumberingAfterBreak="0">
    <w:nsid w:val="30CB2844"/>
    <w:multiLevelType w:val="hybridMultilevel"/>
    <w:tmpl w:val="746A851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5A82AE7"/>
    <w:multiLevelType w:val="hybridMultilevel"/>
    <w:tmpl w:val="16CE52B0"/>
    <w:lvl w:ilvl="0" w:tplc="8B64F21C">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6B57FA1"/>
    <w:multiLevelType w:val="hybridMultilevel"/>
    <w:tmpl w:val="D3C246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AF224A5"/>
    <w:multiLevelType w:val="hybridMultilevel"/>
    <w:tmpl w:val="8304AB22"/>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CDA2C61"/>
    <w:multiLevelType w:val="multilevel"/>
    <w:tmpl w:val="6B4A8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1577350"/>
    <w:multiLevelType w:val="multilevel"/>
    <w:tmpl w:val="E54C44DA"/>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0B73EA"/>
    <w:multiLevelType w:val="hybridMultilevel"/>
    <w:tmpl w:val="C3681492"/>
    <w:lvl w:ilvl="0" w:tplc="04150001">
      <w:start w:val="1"/>
      <w:numFmt w:val="bullet"/>
      <w:lvlText w:val=""/>
      <w:lvlJc w:val="left"/>
      <w:pPr>
        <w:ind w:left="144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1" w15:restartNumberingAfterBreak="0">
    <w:nsid w:val="45434D4B"/>
    <w:multiLevelType w:val="hybridMultilevel"/>
    <w:tmpl w:val="DF020B9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 w15:restartNumberingAfterBreak="0">
    <w:nsid w:val="47A972C0"/>
    <w:multiLevelType w:val="hybridMultilevel"/>
    <w:tmpl w:val="9326AC0E"/>
    <w:lvl w:ilvl="0" w:tplc="0DC6BFE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4CD720DC"/>
    <w:multiLevelType w:val="multilevel"/>
    <w:tmpl w:val="AD701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E443DA0"/>
    <w:multiLevelType w:val="hybridMultilevel"/>
    <w:tmpl w:val="1302AC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54D249B"/>
    <w:multiLevelType w:val="hybridMultilevel"/>
    <w:tmpl w:val="0CF677EE"/>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6" w15:restartNumberingAfterBreak="0">
    <w:nsid w:val="58DD71AC"/>
    <w:multiLevelType w:val="hybridMultilevel"/>
    <w:tmpl w:val="51E2CB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99F6991"/>
    <w:multiLevelType w:val="hybridMultilevel"/>
    <w:tmpl w:val="413AA3E4"/>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8" w15:restartNumberingAfterBreak="0">
    <w:nsid w:val="5AE12AFD"/>
    <w:multiLevelType w:val="hybridMultilevel"/>
    <w:tmpl w:val="F634D23A"/>
    <w:lvl w:ilvl="0" w:tplc="FFFFFFFF">
      <w:start w:val="1"/>
      <w:numFmt w:val="bullet"/>
      <w:lvlText w:val="o"/>
      <w:lvlJc w:val="left"/>
      <w:pPr>
        <w:ind w:left="1485" w:hanging="360"/>
      </w:pPr>
      <w:rPr>
        <w:rFonts w:ascii="Courier New" w:hAnsi="Courier New" w:cs="Courier New" w:hint="default"/>
      </w:rPr>
    </w:lvl>
    <w:lvl w:ilvl="1" w:tplc="04150001">
      <w:start w:val="1"/>
      <w:numFmt w:val="bullet"/>
      <w:lvlText w:val=""/>
      <w:lvlJc w:val="left"/>
      <w:pPr>
        <w:ind w:left="2205" w:hanging="360"/>
      </w:pPr>
      <w:rPr>
        <w:rFonts w:ascii="Symbol" w:hAnsi="Symbol" w:hint="default"/>
      </w:rPr>
    </w:lvl>
    <w:lvl w:ilvl="2" w:tplc="FFFFFFFF" w:tentative="1">
      <w:start w:val="1"/>
      <w:numFmt w:val="bullet"/>
      <w:lvlText w:val=""/>
      <w:lvlJc w:val="left"/>
      <w:pPr>
        <w:ind w:left="2925" w:hanging="360"/>
      </w:pPr>
      <w:rPr>
        <w:rFonts w:ascii="Wingdings" w:hAnsi="Wingdings" w:hint="default"/>
      </w:rPr>
    </w:lvl>
    <w:lvl w:ilvl="3" w:tplc="FFFFFFFF" w:tentative="1">
      <w:start w:val="1"/>
      <w:numFmt w:val="bullet"/>
      <w:lvlText w:val=""/>
      <w:lvlJc w:val="left"/>
      <w:pPr>
        <w:ind w:left="3645" w:hanging="360"/>
      </w:pPr>
      <w:rPr>
        <w:rFonts w:ascii="Symbol" w:hAnsi="Symbol" w:hint="default"/>
      </w:rPr>
    </w:lvl>
    <w:lvl w:ilvl="4" w:tplc="FFFFFFFF" w:tentative="1">
      <w:start w:val="1"/>
      <w:numFmt w:val="bullet"/>
      <w:lvlText w:val="o"/>
      <w:lvlJc w:val="left"/>
      <w:pPr>
        <w:ind w:left="4365" w:hanging="360"/>
      </w:pPr>
      <w:rPr>
        <w:rFonts w:ascii="Courier New" w:hAnsi="Courier New" w:cs="Courier New" w:hint="default"/>
      </w:rPr>
    </w:lvl>
    <w:lvl w:ilvl="5" w:tplc="FFFFFFFF" w:tentative="1">
      <w:start w:val="1"/>
      <w:numFmt w:val="bullet"/>
      <w:lvlText w:val=""/>
      <w:lvlJc w:val="left"/>
      <w:pPr>
        <w:ind w:left="5085" w:hanging="360"/>
      </w:pPr>
      <w:rPr>
        <w:rFonts w:ascii="Wingdings" w:hAnsi="Wingdings" w:hint="default"/>
      </w:rPr>
    </w:lvl>
    <w:lvl w:ilvl="6" w:tplc="FFFFFFFF" w:tentative="1">
      <w:start w:val="1"/>
      <w:numFmt w:val="bullet"/>
      <w:lvlText w:val=""/>
      <w:lvlJc w:val="left"/>
      <w:pPr>
        <w:ind w:left="5805" w:hanging="360"/>
      </w:pPr>
      <w:rPr>
        <w:rFonts w:ascii="Symbol" w:hAnsi="Symbol" w:hint="default"/>
      </w:rPr>
    </w:lvl>
    <w:lvl w:ilvl="7" w:tplc="FFFFFFFF" w:tentative="1">
      <w:start w:val="1"/>
      <w:numFmt w:val="bullet"/>
      <w:lvlText w:val="o"/>
      <w:lvlJc w:val="left"/>
      <w:pPr>
        <w:ind w:left="6525" w:hanging="360"/>
      </w:pPr>
      <w:rPr>
        <w:rFonts w:ascii="Courier New" w:hAnsi="Courier New" w:cs="Courier New" w:hint="default"/>
      </w:rPr>
    </w:lvl>
    <w:lvl w:ilvl="8" w:tplc="FFFFFFFF" w:tentative="1">
      <w:start w:val="1"/>
      <w:numFmt w:val="bullet"/>
      <w:lvlText w:val=""/>
      <w:lvlJc w:val="left"/>
      <w:pPr>
        <w:ind w:left="7245" w:hanging="360"/>
      </w:pPr>
      <w:rPr>
        <w:rFonts w:ascii="Wingdings" w:hAnsi="Wingdings" w:hint="default"/>
      </w:rPr>
    </w:lvl>
  </w:abstractNum>
  <w:abstractNum w:abstractNumId="29" w15:restartNumberingAfterBreak="0">
    <w:nsid w:val="5B911992"/>
    <w:multiLevelType w:val="hybridMultilevel"/>
    <w:tmpl w:val="5A447FB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5FB20B39"/>
    <w:multiLevelType w:val="hybridMultilevel"/>
    <w:tmpl w:val="95E0267E"/>
    <w:lvl w:ilvl="0" w:tplc="04150001">
      <w:start w:val="1"/>
      <w:numFmt w:val="bullet"/>
      <w:lvlText w:val=""/>
      <w:lvlJc w:val="left"/>
      <w:pPr>
        <w:ind w:left="766" w:hanging="360"/>
      </w:pPr>
      <w:rPr>
        <w:rFonts w:ascii="Symbol" w:hAnsi="Symbol" w:hint="default"/>
      </w:rPr>
    </w:lvl>
    <w:lvl w:ilvl="1" w:tplc="04150003" w:tentative="1">
      <w:start w:val="1"/>
      <w:numFmt w:val="bullet"/>
      <w:lvlText w:val="o"/>
      <w:lvlJc w:val="left"/>
      <w:pPr>
        <w:ind w:left="1486" w:hanging="360"/>
      </w:pPr>
      <w:rPr>
        <w:rFonts w:ascii="Courier New" w:hAnsi="Courier New" w:cs="Courier New" w:hint="default"/>
      </w:rPr>
    </w:lvl>
    <w:lvl w:ilvl="2" w:tplc="04150005" w:tentative="1">
      <w:start w:val="1"/>
      <w:numFmt w:val="bullet"/>
      <w:lvlText w:val=""/>
      <w:lvlJc w:val="left"/>
      <w:pPr>
        <w:ind w:left="2206" w:hanging="360"/>
      </w:pPr>
      <w:rPr>
        <w:rFonts w:ascii="Wingdings" w:hAnsi="Wingdings" w:hint="default"/>
      </w:rPr>
    </w:lvl>
    <w:lvl w:ilvl="3" w:tplc="04150001" w:tentative="1">
      <w:start w:val="1"/>
      <w:numFmt w:val="bullet"/>
      <w:lvlText w:val=""/>
      <w:lvlJc w:val="left"/>
      <w:pPr>
        <w:ind w:left="2926" w:hanging="360"/>
      </w:pPr>
      <w:rPr>
        <w:rFonts w:ascii="Symbol" w:hAnsi="Symbol" w:hint="default"/>
      </w:rPr>
    </w:lvl>
    <w:lvl w:ilvl="4" w:tplc="04150003" w:tentative="1">
      <w:start w:val="1"/>
      <w:numFmt w:val="bullet"/>
      <w:lvlText w:val="o"/>
      <w:lvlJc w:val="left"/>
      <w:pPr>
        <w:ind w:left="3646" w:hanging="360"/>
      </w:pPr>
      <w:rPr>
        <w:rFonts w:ascii="Courier New" w:hAnsi="Courier New" w:cs="Courier New" w:hint="default"/>
      </w:rPr>
    </w:lvl>
    <w:lvl w:ilvl="5" w:tplc="04150005" w:tentative="1">
      <w:start w:val="1"/>
      <w:numFmt w:val="bullet"/>
      <w:lvlText w:val=""/>
      <w:lvlJc w:val="left"/>
      <w:pPr>
        <w:ind w:left="4366" w:hanging="360"/>
      </w:pPr>
      <w:rPr>
        <w:rFonts w:ascii="Wingdings" w:hAnsi="Wingdings" w:hint="default"/>
      </w:rPr>
    </w:lvl>
    <w:lvl w:ilvl="6" w:tplc="04150001" w:tentative="1">
      <w:start w:val="1"/>
      <w:numFmt w:val="bullet"/>
      <w:lvlText w:val=""/>
      <w:lvlJc w:val="left"/>
      <w:pPr>
        <w:ind w:left="5086" w:hanging="360"/>
      </w:pPr>
      <w:rPr>
        <w:rFonts w:ascii="Symbol" w:hAnsi="Symbol" w:hint="default"/>
      </w:rPr>
    </w:lvl>
    <w:lvl w:ilvl="7" w:tplc="04150003" w:tentative="1">
      <w:start w:val="1"/>
      <w:numFmt w:val="bullet"/>
      <w:lvlText w:val="o"/>
      <w:lvlJc w:val="left"/>
      <w:pPr>
        <w:ind w:left="5806" w:hanging="360"/>
      </w:pPr>
      <w:rPr>
        <w:rFonts w:ascii="Courier New" w:hAnsi="Courier New" w:cs="Courier New" w:hint="default"/>
      </w:rPr>
    </w:lvl>
    <w:lvl w:ilvl="8" w:tplc="04150005" w:tentative="1">
      <w:start w:val="1"/>
      <w:numFmt w:val="bullet"/>
      <w:lvlText w:val=""/>
      <w:lvlJc w:val="left"/>
      <w:pPr>
        <w:ind w:left="6526" w:hanging="360"/>
      </w:pPr>
      <w:rPr>
        <w:rFonts w:ascii="Wingdings" w:hAnsi="Wingdings" w:hint="default"/>
      </w:rPr>
    </w:lvl>
  </w:abstractNum>
  <w:abstractNum w:abstractNumId="31" w15:restartNumberingAfterBreak="0">
    <w:nsid w:val="60F30F59"/>
    <w:multiLevelType w:val="hybridMultilevel"/>
    <w:tmpl w:val="1302ACE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5D5568E"/>
    <w:multiLevelType w:val="hybridMultilevel"/>
    <w:tmpl w:val="B88079D0"/>
    <w:lvl w:ilvl="0" w:tplc="8B64F21C">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6AB068E"/>
    <w:multiLevelType w:val="hybridMultilevel"/>
    <w:tmpl w:val="317A6F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BAC613A"/>
    <w:multiLevelType w:val="hybridMultilevel"/>
    <w:tmpl w:val="F17493CE"/>
    <w:lvl w:ilvl="0" w:tplc="90D0E2E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2CF381C"/>
    <w:multiLevelType w:val="multilevel"/>
    <w:tmpl w:val="83946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30E1E75"/>
    <w:multiLevelType w:val="multilevel"/>
    <w:tmpl w:val="3A52C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35C716C"/>
    <w:multiLevelType w:val="multilevel"/>
    <w:tmpl w:val="28942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65325B4"/>
    <w:multiLevelType w:val="hybridMultilevel"/>
    <w:tmpl w:val="1302ACE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9EF19DD"/>
    <w:multiLevelType w:val="hybridMultilevel"/>
    <w:tmpl w:val="D5585096"/>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num w:numId="1">
    <w:abstractNumId w:val="34"/>
  </w:num>
  <w:num w:numId="2">
    <w:abstractNumId w:val="39"/>
  </w:num>
  <w:num w:numId="3">
    <w:abstractNumId w:val="1"/>
  </w:num>
  <w:num w:numId="4">
    <w:abstractNumId w:val="2"/>
  </w:num>
  <w:num w:numId="5">
    <w:abstractNumId w:val="3"/>
  </w:num>
  <w:num w:numId="6">
    <w:abstractNumId w:val="16"/>
  </w:num>
  <w:num w:numId="7">
    <w:abstractNumId w:val="24"/>
  </w:num>
  <w:num w:numId="8">
    <w:abstractNumId w:val="21"/>
  </w:num>
  <w:num w:numId="9">
    <w:abstractNumId w:val="11"/>
  </w:num>
  <w:num w:numId="10">
    <w:abstractNumId w:val="29"/>
  </w:num>
  <w:num w:numId="11">
    <w:abstractNumId w:val="10"/>
  </w:num>
  <w:num w:numId="12">
    <w:abstractNumId w:val="32"/>
  </w:num>
  <w:num w:numId="13">
    <w:abstractNumId w:val="15"/>
  </w:num>
  <w:num w:numId="14">
    <w:abstractNumId w:val="9"/>
  </w:num>
  <w:num w:numId="15">
    <w:abstractNumId w:val="36"/>
  </w:num>
  <w:num w:numId="16">
    <w:abstractNumId w:val="37"/>
  </w:num>
  <w:num w:numId="17">
    <w:abstractNumId w:val="25"/>
  </w:num>
  <w:num w:numId="18">
    <w:abstractNumId w:val="30"/>
  </w:num>
  <w:num w:numId="19">
    <w:abstractNumId w:val="13"/>
  </w:num>
  <w:num w:numId="20">
    <w:abstractNumId w:val="5"/>
  </w:num>
  <w:num w:numId="21">
    <w:abstractNumId w:val="31"/>
  </w:num>
  <w:num w:numId="22">
    <w:abstractNumId w:val="38"/>
  </w:num>
  <w:num w:numId="23">
    <w:abstractNumId w:val="19"/>
  </w:num>
  <w:num w:numId="24">
    <w:abstractNumId w:val="1"/>
    <w:lvlOverride w:ilvl="0">
      <w:startOverride w:val="1"/>
    </w:lvlOverride>
  </w:num>
  <w:num w:numId="25">
    <w:abstractNumId w:val="2"/>
  </w:num>
  <w:num w:numId="26">
    <w:abstractNumId w:val="23"/>
  </w:num>
  <w:num w:numId="27">
    <w:abstractNumId w:val="35"/>
  </w:num>
  <w:num w:numId="28">
    <w:abstractNumId w:val="8"/>
  </w:num>
  <w:num w:numId="29">
    <w:abstractNumId w:val="0"/>
  </w:num>
  <w:num w:numId="30">
    <w:abstractNumId w:val="18"/>
  </w:num>
  <w:num w:numId="31">
    <w:abstractNumId w:val="14"/>
  </w:num>
  <w:num w:numId="32">
    <w:abstractNumId w:val="6"/>
  </w:num>
  <w:num w:numId="33">
    <w:abstractNumId w:val="7"/>
  </w:num>
  <w:num w:numId="34">
    <w:abstractNumId w:val="12"/>
  </w:num>
  <w:num w:numId="35">
    <w:abstractNumId w:val="20"/>
  </w:num>
  <w:num w:numId="36">
    <w:abstractNumId w:val="28"/>
  </w:num>
  <w:num w:numId="37">
    <w:abstractNumId w:val="17"/>
  </w:num>
  <w:num w:numId="38">
    <w:abstractNumId w:val="22"/>
  </w:num>
  <w:num w:numId="39">
    <w:abstractNumId w:val="26"/>
  </w:num>
  <w:num w:numId="40">
    <w:abstractNumId w:val="33"/>
  </w:num>
  <w:num w:numId="41">
    <w:abstractNumId w:val="4"/>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474"/>
    <w:rsid w:val="00001CC0"/>
    <w:rsid w:val="00007497"/>
    <w:rsid w:val="0003342B"/>
    <w:rsid w:val="00041A0B"/>
    <w:rsid w:val="00043950"/>
    <w:rsid w:val="00046B25"/>
    <w:rsid w:val="00070A58"/>
    <w:rsid w:val="000771A0"/>
    <w:rsid w:val="00080401"/>
    <w:rsid w:val="000841C1"/>
    <w:rsid w:val="0009230E"/>
    <w:rsid w:val="00096386"/>
    <w:rsid w:val="00096E9C"/>
    <w:rsid w:val="000B37E0"/>
    <w:rsid w:val="000B3B2B"/>
    <w:rsid w:val="000B6E86"/>
    <w:rsid w:val="000C3CF3"/>
    <w:rsid w:val="000C41D1"/>
    <w:rsid w:val="000D62B1"/>
    <w:rsid w:val="000D6BDF"/>
    <w:rsid w:val="000E4F94"/>
    <w:rsid w:val="000F1B26"/>
    <w:rsid w:val="000F4B85"/>
    <w:rsid w:val="00100176"/>
    <w:rsid w:val="00101020"/>
    <w:rsid w:val="001020C6"/>
    <w:rsid w:val="001165CE"/>
    <w:rsid w:val="00157BE8"/>
    <w:rsid w:val="00167D57"/>
    <w:rsid w:val="001711AD"/>
    <w:rsid w:val="00180EE3"/>
    <w:rsid w:val="00186F87"/>
    <w:rsid w:val="001D4877"/>
    <w:rsid w:val="001D67EC"/>
    <w:rsid w:val="001E1FC4"/>
    <w:rsid w:val="001F5960"/>
    <w:rsid w:val="00200ABD"/>
    <w:rsid w:val="00213056"/>
    <w:rsid w:val="00231A2D"/>
    <w:rsid w:val="00231EFA"/>
    <w:rsid w:val="00233E1E"/>
    <w:rsid w:val="00242253"/>
    <w:rsid w:val="002507F4"/>
    <w:rsid w:val="00256CA5"/>
    <w:rsid w:val="0026107E"/>
    <w:rsid w:val="002662F2"/>
    <w:rsid w:val="00270838"/>
    <w:rsid w:val="00276587"/>
    <w:rsid w:val="00276620"/>
    <w:rsid w:val="002A0BF9"/>
    <w:rsid w:val="002A2E57"/>
    <w:rsid w:val="002C2EB2"/>
    <w:rsid w:val="002D4BD4"/>
    <w:rsid w:val="002E38DC"/>
    <w:rsid w:val="002E54DB"/>
    <w:rsid w:val="002F0773"/>
    <w:rsid w:val="003204DD"/>
    <w:rsid w:val="00321BFA"/>
    <w:rsid w:val="003325B4"/>
    <w:rsid w:val="00352154"/>
    <w:rsid w:val="00357D1D"/>
    <w:rsid w:val="00380F67"/>
    <w:rsid w:val="003A2272"/>
    <w:rsid w:val="003A3F7F"/>
    <w:rsid w:val="003B3FC7"/>
    <w:rsid w:val="003C5245"/>
    <w:rsid w:val="003E2855"/>
    <w:rsid w:val="003F28DA"/>
    <w:rsid w:val="00402049"/>
    <w:rsid w:val="00404FB4"/>
    <w:rsid w:val="00415451"/>
    <w:rsid w:val="004208FB"/>
    <w:rsid w:val="00431474"/>
    <w:rsid w:val="0043395A"/>
    <w:rsid w:val="00434B2B"/>
    <w:rsid w:val="00441558"/>
    <w:rsid w:val="00441C1E"/>
    <w:rsid w:val="004679B4"/>
    <w:rsid w:val="004729B0"/>
    <w:rsid w:val="00482ABE"/>
    <w:rsid w:val="004950EB"/>
    <w:rsid w:val="004A6CF9"/>
    <w:rsid w:val="004B75F9"/>
    <w:rsid w:val="004C67B4"/>
    <w:rsid w:val="004F7136"/>
    <w:rsid w:val="005305AF"/>
    <w:rsid w:val="00550019"/>
    <w:rsid w:val="005555BD"/>
    <w:rsid w:val="00561AB2"/>
    <w:rsid w:val="00563253"/>
    <w:rsid w:val="0057179F"/>
    <w:rsid w:val="0059200E"/>
    <w:rsid w:val="005B1E24"/>
    <w:rsid w:val="005F6961"/>
    <w:rsid w:val="00612C38"/>
    <w:rsid w:val="006143E9"/>
    <w:rsid w:val="006172F2"/>
    <w:rsid w:val="006243E6"/>
    <w:rsid w:val="006429AE"/>
    <w:rsid w:val="00657BCD"/>
    <w:rsid w:val="00686CB4"/>
    <w:rsid w:val="006B110D"/>
    <w:rsid w:val="006C22C3"/>
    <w:rsid w:val="006E3422"/>
    <w:rsid w:val="006F6572"/>
    <w:rsid w:val="00702465"/>
    <w:rsid w:val="00704CC3"/>
    <w:rsid w:val="00713131"/>
    <w:rsid w:val="00721A91"/>
    <w:rsid w:val="00725CBB"/>
    <w:rsid w:val="007446D0"/>
    <w:rsid w:val="00747A68"/>
    <w:rsid w:val="00790841"/>
    <w:rsid w:val="007A3250"/>
    <w:rsid w:val="007B0CCD"/>
    <w:rsid w:val="007B7C59"/>
    <w:rsid w:val="007C7762"/>
    <w:rsid w:val="007C7C73"/>
    <w:rsid w:val="007D30AB"/>
    <w:rsid w:val="007E1C21"/>
    <w:rsid w:val="007E68FD"/>
    <w:rsid w:val="007F0D0F"/>
    <w:rsid w:val="00832A20"/>
    <w:rsid w:val="00836A83"/>
    <w:rsid w:val="00872B29"/>
    <w:rsid w:val="00874E8A"/>
    <w:rsid w:val="008834AB"/>
    <w:rsid w:val="00892154"/>
    <w:rsid w:val="008A57B6"/>
    <w:rsid w:val="008A7F87"/>
    <w:rsid w:val="008C0102"/>
    <w:rsid w:val="008C0301"/>
    <w:rsid w:val="008E6D33"/>
    <w:rsid w:val="009142EF"/>
    <w:rsid w:val="00916DD8"/>
    <w:rsid w:val="0092463A"/>
    <w:rsid w:val="00925600"/>
    <w:rsid w:val="00942896"/>
    <w:rsid w:val="009530A2"/>
    <w:rsid w:val="009601BA"/>
    <w:rsid w:val="0096290E"/>
    <w:rsid w:val="00975560"/>
    <w:rsid w:val="009857B3"/>
    <w:rsid w:val="00987AFE"/>
    <w:rsid w:val="009B4625"/>
    <w:rsid w:val="009C0068"/>
    <w:rsid w:val="009D1FCA"/>
    <w:rsid w:val="009D2F59"/>
    <w:rsid w:val="009D4C8F"/>
    <w:rsid w:val="009D56F1"/>
    <w:rsid w:val="009F18DF"/>
    <w:rsid w:val="00A06405"/>
    <w:rsid w:val="00A13363"/>
    <w:rsid w:val="00A8186D"/>
    <w:rsid w:val="00A841D0"/>
    <w:rsid w:val="00AA4053"/>
    <w:rsid w:val="00AC124B"/>
    <w:rsid w:val="00AE27DF"/>
    <w:rsid w:val="00AE780C"/>
    <w:rsid w:val="00B07292"/>
    <w:rsid w:val="00B11F96"/>
    <w:rsid w:val="00B5281B"/>
    <w:rsid w:val="00B572AA"/>
    <w:rsid w:val="00B61749"/>
    <w:rsid w:val="00B96BEE"/>
    <w:rsid w:val="00BA321D"/>
    <w:rsid w:val="00BB5D0E"/>
    <w:rsid w:val="00BC3217"/>
    <w:rsid w:val="00BC5F83"/>
    <w:rsid w:val="00BF2D75"/>
    <w:rsid w:val="00BF4F93"/>
    <w:rsid w:val="00C3790C"/>
    <w:rsid w:val="00C40131"/>
    <w:rsid w:val="00C70C23"/>
    <w:rsid w:val="00C93C8F"/>
    <w:rsid w:val="00C956D3"/>
    <w:rsid w:val="00C97B7F"/>
    <w:rsid w:val="00CC13FA"/>
    <w:rsid w:val="00CE67DA"/>
    <w:rsid w:val="00D02A37"/>
    <w:rsid w:val="00D4552B"/>
    <w:rsid w:val="00D60AF3"/>
    <w:rsid w:val="00D625A5"/>
    <w:rsid w:val="00D70D5A"/>
    <w:rsid w:val="00D77A29"/>
    <w:rsid w:val="00D80435"/>
    <w:rsid w:val="00DB130F"/>
    <w:rsid w:val="00DC612F"/>
    <w:rsid w:val="00DD0C47"/>
    <w:rsid w:val="00DD757F"/>
    <w:rsid w:val="00DD7AB2"/>
    <w:rsid w:val="00DE29DC"/>
    <w:rsid w:val="00E17180"/>
    <w:rsid w:val="00E348CB"/>
    <w:rsid w:val="00E83409"/>
    <w:rsid w:val="00E83E06"/>
    <w:rsid w:val="00E90117"/>
    <w:rsid w:val="00E91E67"/>
    <w:rsid w:val="00E97FBD"/>
    <w:rsid w:val="00EB3EF8"/>
    <w:rsid w:val="00EB4F00"/>
    <w:rsid w:val="00ED59AD"/>
    <w:rsid w:val="00EE7FB2"/>
    <w:rsid w:val="00EF4E13"/>
    <w:rsid w:val="00EF6E71"/>
    <w:rsid w:val="00F01E1D"/>
    <w:rsid w:val="00F04C1F"/>
    <w:rsid w:val="00F23A58"/>
    <w:rsid w:val="00F2699F"/>
    <w:rsid w:val="00F27C1B"/>
    <w:rsid w:val="00F336AD"/>
    <w:rsid w:val="00F44CC2"/>
    <w:rsid w:val="00F52FDA"/>
    <w:rsid w:val="00F616FD"/>
    <w:rsid w:val="00F64260"/>
    <w:rsid w:val="00F738A9"/>
    <w:rsid w:val="00F74658"/>
    <w:rsid w:val="00F8232A"/>
    <w:rsid w:val="00FB0F24"/>
    <w:rsid w:val="00FB289E"/>
    <w:rsid w:val="00FB7D8C"/>
    <w:rsid w:val="00FE04FB"/>
    <w:rsid w:val="00FE416A"/>
    <w:rsid w:val="00FF07B4"/>
    <w:rsid w:val="00FF4868"/>
    <w:rsid w:val="00FF6295"/>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0ED4A"/>
  <w15:chartTrackingRefBased/>
  <w15:docId w15:val="{58CA674E-699E-4202-84DA-CF9FA4172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431474"/>
    <w:pPr>
      <w:suppressAutoHyphens/>
      <w:spacing w:after="120" w:line="240" w:lineRule="auto"/>
      <w:jc w:val="both"/>
    </w:pPr>
    <w:rPr>
      <w:rFonts w:ascii="Tahoma" w:eastAsia="Times New Roman" w:hAnsi="Tahoma" w:cs="Times New Roman"/>
      <w:kern w:val="1"/>
      <w:sz w:val="18"/>
      <w:szCs w:val="18"/>
      <w:lang w:eastAsia="ar-SA"/>
    </w:rPr>
  </w:style>
  <w:style w:type="paragraph" w:styleId="Nagwek2">
    <w:name w:val="heading 2"/>
    <w:basedOn w:val="Normalny"/>
    <w:next w:val="Normalny"/>
    <w:link w:val="Nagwek2Znak"/>
    <w:uiPriority w:val="9"/>
    <w:unhideWhenUsed/>
    <w:qFormat/>
    <w:rsid w:val="003521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
    <w:name w:val="Nagłówek1"/>
    <w:basedOn w:val="Normalny"/>
    <w:next w:val="Tekstpodstawowy"/>
    <w:rsid w:val="00431474"/>
    <w:pPr>
      <w:keepNext/>
      <w:tabs>
        <w:tab w:val="center" w:pos="4536"/>
        <w:tab w:val="right" w:pos="9072"/>
      </w:tabs>
      <w:spacing w:before="240" w:after="0"/>
    </w:pPr>
    <w:rPr>
      <w:rFonts w:ascii="Arial" w:eastAsia="SimSun" w:hAnsi="Arial" w:cs="Mangal"/>
      <w:sz w:val="28"/>
      <w:szCs w:val="28"/>
    </w:rPr>
  </w:style>
  <w:style w:type="paragraph" w:styleId="Tekstpodstawowy">
    <w:name w:val="Body Text"/>
    <w:basedOn w:val="Normalny"/>
    <w:link w:val="TekstpodstawowyZnak"/>
    <w:rsid w:val="00431474"/>
    <w:pPr>
      <w:spacing w:after="0"/>
    </w:pPr>
    <w:rPr>
      <w:rFonts w:ascii="Times New Roman" w:hAnsi="Times New Roman"/>
      <w:sz w:val="24"/>
      <w:szCs w:val="20"/>
    </w:rPr>
  </w:style>
  <w:style w:type="character" w:customStyle="1" w:styleId="TekstpodstawowyZnak">
    <w:name w:val="Tekst podstawowy Znak"/>
    <w:basedOn w:val="Domylnaczcionkaakapitu"/>
    <w:link w:val="Tekstpodstawowy"/>
    <w:rsid w:val="00431474"/>
    <w:rPr>
      <w:rFonts w:ascii="Times New Roman" w:eastAsia="Times New Roman" w:hAnsi="Times New Roman" w:cs="Times New Roman"/>
      <w:kern w:val="1"/>
      <w:sz w:val="24"/>
      <w:szCs w:val="20"/>
      <w:lang w:eastAsia="ar-SA"/>
    </w:rPr>
  </w:style>
  <w:style w:type="paragraph" w:customStyle="1" w:styleId="Tekstpodstawowy21">
    <w:name w:val="Tekst podstawowy 21"/>
    <w:basedOn w:val="Normalny"/>
    <w:rsid w:val="00431474"/>
  </w:style>
  <w:style w:type="paragraph" w:styleId="Akapitzlist">
    <w:name w:val="List Paragraph"/>
    <w:basedOn w:val="Normalny"/>
    <w:uiPriority w:val="34"/>
    <w:qFormat/>
    <w:rsid w:val="00925600"/>
    <w:pPr>
      <w:suppressAutoHyphens w:val="0"/>
      <w:spacing w:after="160" w:line="259" w:lineRule="auto"/>
      <w:ind w:left="720"/>
      <w:contextualSpacing/>
      <w:jc w:val="left"/>
    </w:pPr>
    <w:rPr>
      <w:rFonts w:asciiTheme="minorHAnsi" w:eastAsiaTheme="minorHAnsi" w:hAnsiTheme="minorHAnsi" w:cstheme="minorBidi"/>
      <w:kern w:val="0"/>
      <w:sz w:val="22"/>
      <w:szCs w:val="22"/>
      <w:lang w:eastAsia="en-US"/>
    </w:rPr>
  </w:style>
  <w:style w:type="paragraph" w:styleId="Bezodstpw">
    <w:name w:val="No Spacing"/>
    <w:uiPriority w:val="1"/>
    <w:qFormat/>
    <w:rsid w:val="00925600"/>
    <w:pPr>
      <w:spacing w:after="0" w:line="240" w:lineRule="auto"/>
    </w:pPr>
  </w:style>
  <w:style w:type="table" w:styleId="Tabela-Siatka">
    <w:name w:val="Table Grid"/>
    <w:basedOn w:val="Standardowy"/>
    <w:uiPriority w:val="59"/>
    <w:rsid w:val="009256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925600"/>
    <w:rPr>
      <w:color w:val="0563C1" w:themeColor="hyperlink"/>
      <w:u w:val="single"/>
    </w:rPr>
  </w:style>
  <w:style w:type="paragraph" w:styleId="NormalnyWeb">
    <w:name w:val="Normal (Web)"/>
    <w:basedOn w:val="Normalny"/>
    <w:uiPriority w:val="99"/>
    <w:semiHidden/>
    <w:unhideWhenUsed/>
    <w:rsid w:val="00080401"/>
    <w:pPr>
      <w:suppressAutoHyphens w:val="0"/>
      <w:spacing w:before="100" w:beforeAutospacing="1" w:after="100" w:afterAutospacing="1"/>
      <w:jc w:val="left"/>
    </w:pPr>
    <w:rPr>
      <w:rFonts w:ascii="Times New Roman" w:hAnsi="Times New Roman"/>
      <w:kern w:val="0"/>
      <w:sz w:val="24"/>
      <w:szCs w:val="24"/>
      <w:lang w:eastAsia="pl-PL"/>
    </w:rPr>
  </w:style>
  <w:style w:type="paragraph" w:customStyle="1" w:styleId="Pa6">
    <w:name w:val="Pa6"/>
    <w:basedOn w:val="Normalny"/>
    <w:next w:val="Normalny"/>
    <w:uiPriority w:val="99"/>
    <w:rsid w:val="000B6E86"/>
    <w:pPr>
      <w:suppressAutoHyphens w:val="0"/>
      <w:autoSpaceDE w:val="0"/>
      <w:autoSpaceDN w:val="0"/>
      <w:adjustRightInd w:val="0"/>
      <w:spacing w:after="0" w:line="161" w:lineRule="atLeast"/>
      <w:jc w:val="left"/>
    </w:pPr>
    <w:rPr>
      <w:rFonts w:ascii="Barlow SemiBold" w:eastAsiaTheme="minorHAnsi" w:hAnsi="Barlow SemiBold" w:cstheme="minorBidi"/>
      <w:kern w:val="0"/>
      <w:sz w:val="24"/>
      <w:szCs w:val="24"/>
      <w:lang w:eastAsia="en-US"/>
    </w:rPr>
  </w:style>
  <w:style w:type="paragraph" w:customStyle="1" w:styleId="Pa7">
    <w:name w:val="Pa7"/>
    <w:basedOn w:val="Normalny"/>
    <w:next w:val="Normalny"/>
    <w:uiPriority w:val="99"/>
    <w:rsid w:val="000B6E86"/>
    <w:pPr>
      <w:suppressAutoHyphens w:val="0"/>
      <w:autoSpaceDE w:val="0"/>
      <w:autoSpaceDN w:val="0"/>
      <w:adjustRightInd w:val="0"/>
      <w:spacing w:after="0" w:line="161" w:lineRule="atLeast"/>
      <w:jc w:val="left"/>
    </w:pPr>
    <w:rPr>
      <w:rFonts w:ascii="Barlow SemiBold" w:eastAsiaTheme="minorHAnsi" w:hAnsi="Barlow SemiBold" w:cstheme="minorBidi"/>
      <w:kern w:val="0"/>
      <w:sz w:val="24"/>
      <w:szCs w:val="24"/>
      <w:lang w:eastAsia="en-US"/>
    </w:rPr>
  </w:style>
  <w:style w:type="character" w:styleId="Pogrubienie">
    <w:name w:val="Strong"/>
    <w:basedOn w:val="Domylnaczcionkaakapitu"/>
    <w:qFormat/>
    <w:rsid w:val="00612C38"/>
    <w:rPr>
      <w:b/>
      <w:bCs/>
    </w:rPr>
  </w:style>
  <w:style w:type="paragraph" w:customStyle="1" w:styleId="xxmsonormal">
    <w:name w:val="x_x_msonormal"/>
    <w:basedOn w:val="Normalny"/>
    <w:rsid w:val="00402049"/>
    <w:pPr>
      <w:suppressAutoHyphens w:val="0"/>
      <w:spacing w:before="100" w:beforeAutospacing="1" w:after="100" w:afterAutospacing="1"/>
      <w:jc w:val="left"/>
    </w:pPr>
    <w:rPr>
      <w:rFonts w:ascii="Times New Roman" w:hAnsi="Times New Roman"/>
      <w:kern w:val="0"/>
      <w:sz w:val="24"/>
      <w:szCs w:val="24"/>
      <w:lang w:eastAsia="pl-PL"/>
    </w:rPr>
  </w:style>
  <w:style w:type="character" w:customStyle="1" w:styleId="Nagwek2Znak">
    <w:name w:val="Nagłówek 2 Znak"/>
    <w:basedOn w:val="Domylnaczcionkaakapitu"/>
    <w:link w:val="Nagwek2"/>
    <w:uiPriority w:val="9"/>
    <w:rsid w:val="00352154"/>
    <w:rPr>
      <w:rFonts w:asciiTheme="majorHAnsi" w:eastAsiaTheme="majorEastAsia" w:hAnsiTheme="majorHAnsi" w:cstheme="majorBidi"/>
      <w:color w:val="2F5496" w:themeColor="accent1" w:themeShade="BF"/>
      <w:kern w:val="1"/>
      <w:sz w:val="26"/>
      <w:szCs w:val="26"/>
      <w:lang w:eastAsia="ar-SA"/>
    </w:rPr>
  </w:style>
  <w:style w:type="paragraph" w:customStyle="1" w:styleId="Default">
    <w:name w:val="Default"/>
    <w:rsid w:val="00FE04FB"/>
    <w:pPr>
      <w:autoSpaceDE w:val="0"/>
      <w:autoSpaceDN w:val="0"/>
      <w:adjustRightInd w:val="0"/>
      <w:spacing w:after="0" w:line="240" w:lineRule="auto"/>
    </w:pPr>
    <w:rPr>
      <w:rFonts w:ascii="Barlow" w:hAnsi="Barlow" w:cs="Barlow"/>
      <w:color w:val="000000"/>
      <w:sz w:val="24"/>
      <w:szCs w:val="24"/>
    </w:rPr>
  </w:style>
  <w:style w:type="paragraph" w:customStyle="1" w:styleId="Pa0">
    <w:name w:val="Pa0"/>
    <w:basedOn w:val="Default"/>
    <w:next w:val="Default"/>
    <w:uiPriority w:val="99"/>
    <w:rsid w:val="00FE04FB"/>
    <w:pPr>
      <w:spacing w:line="241" w:lineRule="atLeast"/>
    </w:pPr>
    <w:rPr>
      <w:rFonts w:cstheme="minorBidi"/>
      <w:color w:val="auto"/>
    </w:rPr>
  </w:style>
  <w:style w:type="character" w:customStyle="1" w:styleId="A0">
    <w:name w:val="A0"/>
    <w:uiPriority w:val="99"/>
    <w:rsid w:val="00FE04FB"/>
    <w:rPr>
      <w:rFonts w:cs="Barlow"/>
      <w:color w:val="000000"/>
      <w:sz w:val="18"/>
      <w:szCs w:val="18"/>
    </w:rPr>
  </w:style>
  <w:style w:type="paragraph" w:customStyle="1" w:styleId="Pa2">
    <w:name w:val="Pa2"/>
    <w:basedOn w:val="Default"/>
    <w:next w:val="Default"/>
    <w:uiPriority w:val="99"/>
    <w:rsid w:val="00FE04FB"/>
    <w:pPr>
      <w:spacing w:line="181" w:lineRule="atLeast"/>
    </w:pPr>
    <w:rPr>
      <w:rFonts w:ascii="Barlow SemiBold" w:hAnsi="Barlow SemiBold" w:cstheme="minorBidi"/>
      <w:color w:val="auto"/>
    </w:rPr>
  </w:style>
  <w:style w:type="paragraph" w:customStyle="1" w:styleId="Pa3">
    <w:name w:val="Pa3"/>
    <w:basedOn w:val="Default"/>
    <w:next w:val="Default"/>
    <w:uiPriority w:val="99"/>
    <w:rsid w:val="00FE04FB"/>
    <w:pPr>
      <w:spacing w:line="141" w:lineRule="atLeast"/>
    </w:pPr>
    <w:rPr>
      <w:rFonts w:ascii="Barlow SemiBold" w:hAnsi="Barlow SemiBold" w:cstheme="minorBidi"/>
      <w:color w:val="auto"/>
    </w:rPr>
  </w:style>
  <w:style w:type="paragraph" w:styleId="Poprawka">
    <w:name w:val="Revision"/>
    <w:hidden/>
    <w:uiPriority w:val="99"/>
    <w:semiHidden/>
    <w:rsid w:val="007D30AB"/>
    <w:pPr>
      <w:spacing w:after="0" w:line="240" w:lineRule="auto"/>
    </w:pPr>
    <w:rPr>
      <w:rFonts w:ascii="Tahoma" w:eastAsia="Times New Roman" w:hAnsi="Tahoma" w:cs="Times New Roman"/>
      <w:kern w:val="1"/>
      <w:sz w:val="18"/>
      <w:szCs w:val="18"/>
      <w:lang w:eastAsia="ar-SA"/>
    </w:rPr>
  </w:style>
  <w:style w:type="paragraph" w:customStyle="1" w:styleId="tekstciagly">
    <w:name w:val="tekst ciagly"/>
    <w:basedOn w:val="Normalny"/>
    <w:link w:val="tekstciaglyZnak"/>
    <w:qFormat/>
    <w:rsid w:val="004F7136"/>
    <w:pPr>
      <w:suppressAutoHyphens w:val="0"/>
      <w:spacing w:after="160" w:line="240" w:lineRule="exact"/>
    </w:pPr>
    <w:rPr>
      <w:rFonts w:ascii="Arial" w:eastAsiaTheme="minorHAnsi" w:hAnsi="Arial" w:cstheme="minorBidi"/>
      <w:color w:val="404040" w:themeColor="text1" w:themeTint="BF"/>
      <w:kern w:val="0"/>
      <w:lang w:eastAsia="en-US"/>
    </w:rPr>
  </w:style>
  <w:style w:type="character" w:customStyle="1" w:styleId="tekstciaglyZnak">
    <w:name w:val="tekst ciagly Znak"/>
    <w:basedOn w:val="Domylnaczcionkaakapitu"/>
    <w:link w:val="tekstciagly"/>
    <w:rsid w:val="004F7136"/>
    <w:rPr>
      <w:rFonts w:ascii="Arial" w:hAnsi="Arial"/>
      <w:color w:val="404040" w:themeColor="text1" w:themeTint="B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522370">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568540017">
      <w:bodyDiv w:val="1"/>
      <w:marLeft w:val="0"/>
      <w:marRight w:val="0"/>
      <w:marTop w:val="0"/>
      <w:marBottom w:val="0"/>
      <w:divBdr>
        <w:top w:val="none" w:sz="0" w:space="0" w:color="auto"/>
        <w:left w:val="none" w:sz="0" w:space="0" w:color="auto"/>
        <w:bottom w:val="none" w:sz="0" w:space="0" w:color="auto"/>
        <w:right w:val="none" w:sz="0" w:space="0" w:color="auto"/>
      </w:divBdr>
    </w:div>
    <w:div w:id="575287821">
      <w:bodyDiv w:val="1"/>
      <w:marLeft w:val="0"/>
      <w:marRight w:val="0"/>
      <w:marTop w:val="0"/>
      <w:marBottom w:val="0"/>
      <w:divBdr>
        <w:top w:val="none" w:sz="0" w:space="0" w:color="auto"/>
        <w:left w:val="none" w:sz="0" w:space="0" w:color="auto"/>
        <w:bottom w:val="none" w:sz="0" w:space="0" w:color="auto"/>
        <w:right w:val="none" w:sz="0" w:space="0" w:color="auto"/>
      </w:divBdr>
    </w:div>
    <w:div w:id="759524359">
      <w:bodyDiv w:val="1"/>
      <w:marLeft w:val="0"/>
      <w:marRight w:val="0"/>
      <w:marTop w:val="0"/>
      <w:marBottom w:val="0"/>
      <w:divBdr>
        <w:top w:val="none" w:sz="0" w:space="0" w:color="auto"/>
        <w:left w:val="none" w:sz="0" w:space="0" w:color="auto"/>
        <w:bottom w:val="none" w:sz="0" w:space="0" w:color="auto"/>
        <w:right w:val="none" w:sz="0" w:space="0" w:color="auto"/>
      </w:divBdr>
    </w:div>
    <w:div w:id="885723531">
      <w:bodyDiv w:val="1"/>
      <w:marLeft w:val="0"/>
      <w:marRight w:val="0"/>
      <w:marTop w:val="0"/>
      <w:marBottom w:val="0"/>
      <w:divBdr>
        <w:top w:val="none" w:sz="0" w:space="0" w:color="auto"/>
        <w:left w:val="none" w:sz="0" w:space="0" w:color="auto"/>
        <w:bottom w:val="none" w:sz="0" w:space="0" w:color="auto"/>
        <w:right w:val="none" w:sz="0" w:space="0" w:color="auto"/>
      </w:divBdr>
    </w:div>
    <w:div w:id="959844993">
      <w:bodyDiv w:val="1"/>
      <w:marLeft w:val="0"/>
      <w:marRight w:val="0"/>
      <w:marTop w:val="0"/>
      <w:marBottom w:val="0"/>
      <w:divBdr>
        <w:top w:val="none" w:sz="0" w:space="0" w:color="auto"/>
        <w:left w:val="none" w:sz="0" w:space="0" w:color="auto"/>
        <w:bottom w:val="none" w:sz="0" w:space="0" w:color="auto"/>
        <w:right w:val="none" w:sz="0" w:space="0" w:color="auto"/>
      </w:divBdr>
    </w:div>
    <w:div w:id="1203709371">
      <w:bodyDiv w:val="1"/>
      <w:marLeft w:val="0"/>
      <w:marRight w:val="0"/>
      <w:marTop w:val="0"/>
      <w:marBottom w:val="0"/>
      <w:divBdr>
        <w:top w:val="none" w:sz="0" w:space="0" w:color="auto"/>
        <w:left w:val="none" w:sz="0" w:space="0" w:color="auto"/>
        <w:bottom w:val="none" w:sz="0" w:space="0" w:color="auto"/>
        <w:right w:val="none" w:sz="0" w:space="0" w:color="auto"/>
      </w:divBdr>
    </w:div>
    <w:div w:id="1203978094">
      <w:bodyDiv w:val="1"/>
      <w:marLeft w:val="0"/>
      <w:marRight w:val="0"/>
      <w:marTop w:val="0"/>
      <w:marBottom w:val="0"/>
      <w:divBdr>
        <w:top w:val="none" w:sz="0" w:space="0" w:color="auto"/>
        <w:left w:val="none" w:sz="0" w:space="0" w:color="auto"/>
        <w:bottom w:val="none" w:sz="0" w:space="0" w:color="auto"/>
        <w:right w:val="none" w:sz="0" w:space="0" w:color="auto"/>
      </w:divBdr>
    </w:div>
    <w:div w:id="1522011381">
      <w:bodyDiv w:val="1"/>
      <w:marLeft w:val="0"/>
      <w:marRight w:val="0"/>
      <w:marTop w:val="0"/>
      <w:marBottom w:val="0"/>
      <w:divBdr>
        <w:top w:val="none" w:sz="0" w:space="0" w:color="auto"/>
        <w:left w:val="none" w:sz="0" w:space="0" w:color="auto"/>
        <w:bottom w:val="none" w:sz="0" w:space="0" w:color="auto"/>
        <w:right w:val="none" w:sz="0" w:space="0" w:color="auto"/>
      </w:divBdr>
    </w:div>
    <w:div w:id="1614901548">
      <w:bodyDiv w:val="1"/>
      <w:marLeft w:val="0"/>
      <w:marRight w:val="0"/>
      <w:marTop w:val="0"/>
      <w:marBottom w:val="0"/>
      <w:divBdr>
        <w:top w:val="none" w:sz="0" w:space="0" w:color="auto"/>
        <w:left w:val="none" w:sz="0" w:space="0" w:color="auto"/>
        <w:bottom w:val="none" w:sz="0" w:space="0" w:color="auto"/>
        <w:right w:val="none" w:sz="0" w:space="0" w:color="auto"/>
      </w:divBdr>
    </w:div>
    <w:div w:id="1657494711">
      <w:bodyDiv w:val="1"/>
      <w:marLeft w:val="0"/>
      <w:marRight w:val="0"/>
      <w:marTop w:val="0"/>
      <w:marBottom w:val="0"/>
      <w:divBdr>
        <w:top w:val="none" w:sz="0" w:space="0" w:color="auto"/>
        <w:left w:val="none" w:sz="0" w:space="0" w:color="auto"/>
        <w:bottom w:val="none" w:sz="0" w:space="0" w:color="auto"/>
        <w:right w:val="none" w:sz="0" w:space="0" w:color="auto"/>
      </w:divBdr>
    </w:div>
    <w:div w:id="1683825228">
      <w:bodyDiv w:val="1"/>
      <w:marLeft w:val="0"/>
      <w:marRight w:val="0"/>
      <w:marTop w:val="0"/>
      <w:marBottom w:val="0"/>
      <w:divBdr>
        <w:top w:val="none" w:sz="0" w:space="0" w:color="auto"/>
        <w:left w:val="none" w:sz="0" w:space="0" w:color="auto"/>
        <w:bottom w:val="none" w:sz="0" w:space="0" w:color="auto"/>
        <w:right w:val="none" w:sz="0" w:space="0" w:color="auto"/>
      </w:divBdr>
    </w:div>
    <w:div w:id="1773281429">
      <w:bodyDiv w:val="1"/>
      <w:marLeft w:val="0"/>
      <w:marRight w:val="0"/>
      <w:marTop w:val="0"/>
      <w:marBottom w:val="0"/>
      <w:divBdr>
        <w:top w:val="none" w:sz="0" w:space="0" w:color="auto"/>
        <w:left w:val="none" w:sz="0" w:space="0" w:color="auto"/>
        <w:bottom w:val="none" w:sz="0" w:space="0" w:color="auto"/>
        <w:right w:val="none" w:sz="0" w:space="0" w:color="auto"/>
      </w:divBdr>
      <w:divsChild>
        <w:div w:id="1496989031">
          <w:marLeft w:val="0"/>
          <w:marRight w:val="0"/>
          <w:marTop w:val="0"/>
          <w:marBottom w:val="0"/>
          <w:divBdr>
            <w:top w:val="none" w:sz="0" w:space="0" w:color="auto"/>
            <w:left w:val="none" w:sz="0" w:space="0" w:color="auto"/>
            <w:bottom w:val="none" w:sz="0" w:space="0" w:color="auto"/>
            <w:right w:val="none" w:sz="0" w:space="0" w:color="auto"/>
          </w:divBdr>
        </w:div>
      </w:divsChild>
    </w:div>
    <w:div w:id="1829637761">
      <w:bodyDiv w:val="1"/>
      <w:marLeft w:val="0"/>
      <w:marRight w:val="0"/>
      <w:marTop w:val="0"/>
      <w:marBottom w:val="0"/>
      <w:divBdr>
        <w:top w:val="none" w:sz="0" w:space="0" w:color="auto"/>
        <w:left w:val="none" w:sz="0" w:space="0" w:color="auto"/>
        <w:bottom w:val="none" w:sz="0" w:space="0" w:color="auto"/>
        <w:right w:val="none" w:sz="0" w:space="0" w:color="auto"/>
      </w:divBdr>
    </w:div>
    <w:div w:id="1865710587">
      <w:bodyDiv w:val="1"/>
      <w:marLeft w:val="0"/>
      <w:marRight w:val="0"/>
      <w:marTop w:val="0"/>
      <w:marBottom w:val="0"/>
      <w:divBdr>
        <w:top w:val="none" w:sz="0" w:space="0" w:color="auto"/>
        <w:left w:val="none" w:sz="0" w:space="0" w:color="auto"/>
        <w:bottom w:val="none" w:sz="0" w:space="0" w:color="auto"/>
        <w:right w:val="none" w:sz="0" w:space="0" w:color="auto"/>
      </w:divBdr>
    </w:div>
    <w:div w:id="2137719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b5f07a3-f8f2-406e-8790-602908f78f5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83D5461E889AD48816414BAE243A99B" ma:contentTypeVersion="18" ma:contentTypeDescription="Create a new document." ma:contentTypeScope="" ma:versionID="4d273a751d48cf2d6e526ec601085fbc">
  <xsd:schema xmlns:xsd="http://www.w3.org/2001/XMLSchema" xmlns:xs="http://www.w3.org/2001/XMLSchema" xmlns:p="http://schemas.microsoft.com/office/2006/metadata/properties" xmlns:ns3="3b5f07a3-f8f2-406e-8790-602908f78f55" xmlns:ns4="870c958b-5ae5-489d-9eb7-cf09ba2ce9dd" targetNamespace="http://schemas.microsoft.com/office/2006/metadata/properties" ma:root="true" ma:fieldsID="439fdb044a43795fe10a67419535dac4" ns3:_="" ns4:_="">
    <xsd:import namespace="3b5f07a3-f8f2-406e-8790-602908f78f55"/>
    <xsd:import namespace="870c958b-5ae5-489d-9eb7-cf09ba2ce9d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5f07a3-f8f2-406e-8790-602908f78f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0c958b-5ae5-489d-9eb7-cf09ba2ce9d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67A50-FF29-441D-886E-C3C610AACB69}">
  <ds:schemaRefs>
    <ds:schemaRef ds:uri="http://schemas.microsoft.com/office/2006/metadata/properties"/>
    <ds:schemaRef ds:uri="http://schemas.microsoft.com/office/infopath/2007/PartnerControls"/>
    <ds:schemaRef ds:uri="3b5f07a3-f8f2-406e-8790-602908f78f55"/>
  </ds:schemaRefs>
</ds:datastoreItem>
</file>

<file path=customXml/itemProps2.xml><?xml version="1.0" encoding="utf-8"?>
<ds:datastoreItem xmlns:ds="http://schemas.openxmlformats.org/officeDocument/2006/customXml" ds:itemID="{98569C5F-4598-4E91-AC23-806E72525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5f07a3-f8f2-406e-8790-602908f78f55"/>
    <ds:schemaRef ds:uri="870c958b-5ae5-489d-9eb7-cf09ba2ce9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5D179C-4412-4E37-A4F9-F822DCB34027}">
  <ds:schemaRefs>
    <ds:schemaRef ds:uri="http://schemas.microsoft.com/sharepoint/v3/contenttype/forms"/>
  </ds:schemaRefs>
</ds:datastoreItem>
</file>

<file path=customXml/itemProps4.xml><?xml version="1.0" encoding="utf-8"?>
<ds:datastoreItem xmlns:ds="http://schemas.openxmlformats.org/officeDocument/2006/customXml" ds:itemID="{1D56C993-322C-4E9E-9E1E-83F1443F2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5</Pages>
  <Words>1848</Words>
  <Characters>11092</Characters>
  <Application>Microsoft Office Word</Application>
  <DocSecurity>0</DocSecurity>
  <Lines>92</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M.Górka (SP PSP)</cp:lastModifiedBy>
  <cp:revision>2</cp:revision>
  <cp:lastPrinted>2025-12-28T15:48:00Z</cp:lastPrinted>
  <dcterms:created xsi:type="dcterms:W3CDTF">2025-12-28T14:04:00Z</dcterms:created>
  <dcterms:modified xsi:type="dcterms:W3CDTF">2026-04-16T11:11:00Z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0x010100483D5461E889AD48816414BAE243A99B</vt:lpwstr>
  </property>
</Properties>
</file>